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00C9A453" w14:textId="77777777" w:rsidR="001524B8" w:rsidRDefault="00752059">
      <w:pPr>
        <w:pStyle w:val="Cabealho"/>
      </w:pPr>
      <w:r>
        <w:rPr>
          <w:rFonts w:ascii="ZapfHumnst BT" w:eastAsia="ZapfHumnst BT" w:hAnsi="ZapfHumnst BT" w:cs="ZapfHumnst BT"/>
          <w:noProof/>
          <w:sz w:val="20"/>
          <w:lang w:eastAsia="pt-BR"/>
        </w:rPr>
        <w:drawing>
          <wp:anchor distT="0" distB="0" distL="0" distR="114935" simplePos="0" relativeHeight="251657728" behindDoc="0" locked="0" layoutInCell="1" allowOverlap="1" wp14:anchorId="3C861D41" wp14:editId="001D14D8">
            <wp:simplePos x="0" y="0"/>
            <wp:positionH relativeFrom="column">
              <wp:posOffset>0</wp:posOffset>
            </wp:positionH>
            <wp:positionV relativeFrom="paragraph">
              <wp:posOffset>3810</wp:posOffset>
            </wp:positionV>
            <wp:extent cx="796925" cy="782955"/>
            <wp:effectExtent l="19050" t="0" r="3175" b="0"/>
            <wp:wrapSquare wrapText="bothSides"/>
            <wp:docPr id="49"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srcRect/>
                    <a:stretch>
                      <a:fillRect/>
                    </a:stretch>
                  </pic:blipFill>
                  <pic:spPr bwMode="auto">
                    <a:xfrm>
                      <a:off x="0" y="0"/>
                      <a:ext cx="796925" cy="782955"/>
                    </a:xfrm>
                    <a:prstGeom prst="rect">
                      <a:avLst/>
                    </a:prstGeom>
                    <a:solidFill>
                      <a:srgbClr val="FFFFFF"/>
                    </a:solidFill>
                    <a:ln w="9525">
                      <a:noFill/>
                      <a:miter lim="800000"/>
                      <a:headEnd/>
                      <a:tailEnd/>
                    </a:ln>
                  </pic:spPr>
                </pic:pic>
              </a:graphicData>
            </a:graphic>
          </wp:anchor>
        </w:drawing>
      </w:r>
      <w:r w:rsidR="001524B8">
        <w:rPr>
          <w:rFonts w:ascii="ZapfHumnst BT" w:eastAsia="ZapfHumnst BT" w:hAnsi="ZapfHumnst BT" w:cs="ZapfHumnst BT"/>
          <w:sz w:val="20"/>
        </w:rPr>
        <w:t xml:space="preserve">                                                   </w:t>
      </w:r>
    </w:p>
    <w:p w14:paraId="52B1A306" w14:textId="77777777" w:rsidR="001524B8" w:rsidRDefault="001524B8">
      <w:pPr>
        <w:pStyle w:val="Cabealho"/>
      </w:pPr>
      <w:r>
        <w:rPr>
          <w:rFonts w:ascii="ZapfHumnst BT" w:hAnsi="ZapfHumnst BT" w:cs="ZapfHumnst BT"/>
          <w:b/>
          <w:szCs w:val="24"/>
        </w:rPr>
        <w:t>Ministério da Educação</w:t>
      </w:r>
    </w:p>
    <w:p w14:paraId="03C7F0BB" w14:textId="77777777" w:rsidR="001524B8" w:rsidRDefault="001524B8">
      <w:pPr>
        <w:pStyle w:val="Cabealho"/>
      </w:pPr>
      <w:r>
        <w:rPr>
          <w:rFonts w:ascii="ZapfHumnst BT" w:hAnsi="ZapfHumnst BT" w:cs="ZapfHumnst BT"/>
          <w:b/>
          <w:szCs w:val="24"/>
        </w:rPr>
        <w:t>Universidade Federal de Santa Maria</w:t>
      </w:r>
    </w:p>
    <w:p w14:paraId="286AE2D1" w14:textId="77777777" w:rsidR="001524B8" w:rsidRDefault="001524B8">
      <w:pPr>
        <w:pStyle w:val="Cabealho"/>
      </w:pPr>
      <w:r>
        <w:rPr>
          <w:rFonts w:ascii="ZapfHumnst BT" w:hAnsi="ZapfHumnst BT" w:cs="ZapfHumnst BT"/>
          <w:b/>
          <w:szCs w:val="24"/>
        </w:rPr>
        <w:t>Pró Reitoria de Infraestrutura</w:t>
      </w:r>
    </w:p>
    <w:p w14:paraId="278C3E33" w14:textId="77777777" w:rsidR="001524B8" w:rsidRDefault="001524B8">
      <w:pPr>
        <w:rPr>
          <w:rFonts w:ascii="ZapfHumnst BT" w:hAnsi="ZapfHumnst BT" w:cs="ZapfHumnst BT"/>
          <w:b/>
          <w:szCs w:val="24"/>
        </w:rPr>
      </w:pPr>
    </w:p>
    <w:p w14:paraId="4A3AEEF0" w14:textId="77777777" w:rsidR="001524B8" w:rsidRDefault="001524B8">
      <w:pPr>
        <w:jc w:val="center"/>
      </w:pPr>
      <w:r>
        <w:rPr>
          <w:b/>
          <w:sz w:val="28"/>
          <w:szCs w:val="28"/>
        </w:rPr>
        <w:t>ESPECIFICAÇÕES TÉCNICAS</w:t>
      </w:r>
    </w:p>
    <w:p w14:paraId="51ED40CF" w14:textId="77777777" w:rsidR="001524B8" w:rsidRDefault="001524B8">
      <w:pPr>
        <w:jc w:val="center"/>
      </w:pPr>
    </w:p>
    <w:p w14:paraId="15DC13F4" w14:textId="5F38CF6D" w:rsidR="001524B8" w:rsidRDefault="001524B8">
      <w:pPr>
        <w:pStyle w:val="Ivo"/>
        <w:spacing w:before="0" w:after="0" w:line="240" w:lineRule="auto"/>
        <w:jc w:val="center"/>
      </w:pPr>
      <w:proofErr w:type="gramStart"/>
      <w:r>
        <w:rPr>
          <w:sz w:val="22"/>
          <w:szCs w:val="22"/>
        </w:rPr>
        <w:t xml:space="preserve">OBRA </w:t>
      </w:r>
      <w:r w:rsidRPr="00EE12B3">
        <w:rPr>
          <w:sz w:val="22"/>
          <w:szCs w:val="22"/>
        </w:rPr>
        <w:t>:</w:t>
      </w:r>
      <w:proofErr w:type="gramEnd"/>
      <w:r w:rsidRPr="00EE12B3">
        <w:rPr>
          <w:sz w:val="22"/>
          <w:szCs w:val="22"/>
        </w:rPr>
        <w:t xml:space="preserve">  </w:t>
      </w:r>
      <w:r w:rsidR="005B5F47">
        <w:rPr>
          <w:color w:val="FF0000"/>
          <w:sz w:val="22"/>
          <w:szCs w:val="22"/>
        </w:rPr>
        <w:t>QUALIFICAÇÃO</w:t>
      </w:r>
      <w:r w:rsidR="000E7E29">
        <w:rPr>
          <w:color w:val="FF0000"/>
          <w:sz w:val="22"/>
          <w:szCs w:val="22"/>
        </w:rPr>
        <w:t xml:space="preserve"> SALAS</w:t>
      </w:r>
      <w:r w:rsidR="00E021AD">
        <w:rPr>
          <w:color w:val="FF0000"/>
          <w:sz w:val="22"/>
          <w:szCs w:val="22"/>
        </w:rPr>
        <w:t xml:space="preserve">, FACHADA E </w:t>
      </w:r>
      <w:r w:rsidR="000E7E29">
        <w:rPr>
          <w:color w:val="FF0000"/>
          <w:sz w:val="22"/>
          <w:szCs w:val="22"/>
        </w:rPr>
        <w:t xml:space="preserve"> TELHADO DO PREDIO 40 </w:t>
      </w:r>
      <w:r w:rsidR="00E021AD">
        <w:rPr>
          <w:color w:val="FF0000"/>
          <w:sz w:val="22"/>
          <w:szCs w:val="22"/>
        </w:rPr>
        <w:t xml:space="preserve">- </w:t>
      </w:r>
      <w:r w:rsidR="000E7E29">
        <w:rPr>
          <w:color w:val="FF0000"/>
          <w:sz w:val="22"/>
          <w:szCs w:val="22"/>
        </w:rPr>
        <w:t>CAL</w:t>
      </w:r>
      <w:r w:rsidR="000E7E29" w:rsidRPr="0093740F">
        <w:rPr>
          <w:sz w:val="22"/>
          <w:szCs w:val="22"/>
        </w:rPr>
        <w:t xml:space="preserve"> </w:t>
      </w:r>
      <w:r>
        <w:rPr>
          <w:sz w:val="22"/>
          <w:szCs w:val="22"/>
        </w:rPr>
        <w:t>- UFSM.</w:t>
      </w:r>
    </w:p>
    <w:p w14:paraId="36F62772" w14:textId="77777777" w:rsidR="001524B8" w:rsidRDefault="001524B8">
      <w:pPr>
        <w:spacing w:before="180"/>
        <w:jc w:val="center"/>
      </w:pPr>
      <w:r>
        <w:rPr>
          <w:b/>
          <w:sz w:val="22"/>
          <w:szCs w:val="22"/>
        </w:rPr>
        <w:t xml:space="preserve">Local da Obra:  </w:t>
      </w:r>
      <w:r>
        <w:rPr>
          <w:sz w:val="22"/>
          <w:szCs w:val="22"/>
        </w:rPr>
        <w:t xml:space="preserve">Campus Universitário </w:t>
      </w:r>
      <w:proofErr w:type="spellStart"/>
      <w:r>
        <w:rPr>
          <w:sz w:val="22"/>
          <w:szCs w:val="22"/>
        </w:rPr>
        <w:t>Camobi</w:t>
      </w:r>
      <w:proofErr w:type="spellEnd"/>
      <w:r>
        <w:rPr>
          <w:sz w:val="22"/>
          <w:szCs w:val="22"/>
        </w:rPr>
        <w:t xml:space="preserve"> – Santa Maria - RS.</w:t>
      </w:r>
    </w:p>
    <w:p w14:paraId="1C5415E9" w14:textId="77777777" w:rsidR="001524B8" w:rsidRDefault="001524B8">
      <w:pPr>
        <w:pStyle w:val="Ttulo1"/>
        <w:tabs>
          <w:tab w:val="num" w:pos="0"/>
        </w:tabs>
        <w:jc w:val="left"/>
      </w:pPr>
      <w:r>
        <w:t>OBJETIVOS</w:t>
      </w:r>
    </w:p>
    <w:p w14:paraId="60D948C9" w14:textId="77777777" w:rsidR="001524B8" w:rsidRDefault="001524B8"/>
    <w:p w14:paraId="0ACA2941" w14:textId="77777777" w:rsidR="001524B8" w:rsidRPr="00EE12B3" w:rsidRDefault="001524B8">
      <w:pPr>
        <w:pStyle w:val="TextoNivel2"/>
        <w:numPr>
          <w:ilvl w:val="1"/>
          <w:numId w:val="4"/>
        </w:numPr>
      </w:pPr>
      <w:r>
        <w:rPr>
          <w:rFonts w:eastAsia="Arial"/>
        </w:rPr>
        <w:t xml:space="preserve"> </w:t>
      </w:r>
      <w:r w:rsidRPr="00EE12B3">
        <w:t xml:space="preserve">A presente especificação tem pôr objetivo definir os trabalhos de </w:t>
      </w:r>
      <w:r w:rsidR="00752059" w:rsidRPr="00EE12B3">
        <w:t xml:space="preserve">reforma do prédio </w:t>
      </w:r>
      <w:r w:rsidR="000E7E29" w:rsidRPr="000E7E29">
        <w:rPr>
          <w:color w:val="FF0000"/>
        </w:rPr>
        <w:t>40</w:t>
      </w:r>
      <w:r w:rsidR="000E7E29">
        <w:t>,</w:t>
      </w:r>
      <w:r w:rsidRPr="00EE12B3">
        <w:t xml:space="preserve"> com área total de </w:t>
      </w:r>
      <w:r w:rsidR="000E7E29" w:rsidRPr="000E7E29">
        <w:rPr>
          <w:color w:val="FF0000"/>
        </w:rPr>
        <w:t>518,24</w:t>
      </w:r>
      <w:r w:rsidRPr="00EE12B3">
        <w:t xml:space="preserve"> m</w:t>
      </w:r>
      <w:r w:rsidRPr="00EE12B3">
        <w:rPr>
          <w:vertAlign w:val="superscript"/>
        </w:rPr>
        <w:t>2</w:t>
      </w:r>
      <w:r w:rsidRPr="00EE12B3">
        <w:t xml:space="preserve">, situado no Campus – </w:t>
      </w:r>
      <w:proofErr w:type="spellStart"/>
      <w:r w:rsidRPr="00EE12B3">
        <w:t>Camobi</w:t>
      </w:r>
      <w:proofErr w:type="spellEnd"/>
      <w:r w:rsidRPr="00EE12B3">
        <w:t xml:space="preserve"> – Santa Maria - RS.</w:t>
      </w:r>
    </w:p>
    <w:p w14:paraId="089D5B1D" w14:textId="77777777" w:rsidR="001524B8" w:rsidRPr="00EE12B3" w:rsidRDefault="001524B8">
      <w:pPr>
        <w:pStyle w:val="Corpodetexto"/>
        <w:spacing w:line="240" w:lineRule="auto"/>
        <w:rPr>
          <w:b/>
          <w:sz w:val="22"/>
          <w:szCs w:val="22"/>
        </w:rPr>
      </w:pPr>
    </w:p>
    <w:p w14:paraId="17BD195E" w14:textId="77777777" w:rsidR="001524B8" w:rsidRDefault="001524B8">
      <w:pPr>
        <w:pStyle w:val="Ttulo1"/>
        <w:tabs>
          <w:tab w:val="num" w:pos="0"/>
        </w:tabs>
      </w:pPr>
      <w:r>
        <w:t>GENERALIDADES</w:t>
      </w:r>
    </w:p>
    <w:p w14:paraId="4C82D69B" w14:textId="77777777" w:rsidR="001524B8" w:rsidRDefault="001524B8">
      <w:pPr>
        <w:pStyle w:val="PargrafodaLista"/>
        <w:numPr>
          <w:ilvl w:val="0"/>
          <w:numId w:val="5"/>
        </w:numPr>
        <w:spacing w:before="120"/>
        <w:jc w:val="both"/>
        <w:rPr>
          <w:vanish/>
          <w:sz w:val="20"/>
        </w:rPr>
      </w:pPr>
    </w:p>
    <w:p w14:paraId="526FDFA2" w14:textId="77777777" w:rsidR="001524B8" w:rsidRDefault="001524B8">
      <w:pPr>
        <w:pStyle w:val="PargrafodaLista"/>
        <w:numPr>
          <w:ilvl w:val="0"/>
          <w:numId w:val="5"/>
        </w:numPr>
        <w:spacing w:before="120"/>
        <w:jc w:val="both"/>
        <w:rPr>
          <w:vanish/>
          <w:sz w:val="20"/>
        </w:rPr>
      </w:pPr>
    </w:p>
    <w:p w14:paraId="28E33633" w14:textId="77777777" w:rsidR="001524B8" w:rsidRDefault="001524B8">
      <w:pPr>
        <w:pStyle w:val="TextoNivel2"/>
        <w:numPr>
          <w:ilvl w:val="1"/>
          <w:numId w:val="5"/>
        </w:numPr>
      </w:pPr>
      <w:r>
        <w:t>Deverá ser obedecida a seguinte documentação técnica:</w:t>
      </w:r>
    </w:p>
    <w:p w14:paraId="2FA30F08" w14:textId="77777777" w:rsidR="001524B8" w:rsidRDefault="001524B8">
      <w:pPr>
        <w:pStyle w:val="Corpodetexto"/>
        <w:spacing w:line="240" w:lineRule="auto"/>
        <w:ind w:left="1701"/>
      </w:pPr>
      <w:r>
        <w:rPr>
          <w:sz w:val="22"/>
          <w:szCs w:val="22"/>
        </w:rPr>
        <w:t>Estas especificações técnicas;</w:t>
      </w:r>
    </w:p>
    <w:p w14:paraId="1D846AD8" w14:textId="77777777" w:rsidR="001524B8" w:rsidRDefault="001524B8">
      <w:pPr>
        <w:pStyle w:val="Corpodetexto"/>
        <w:spacing w:line="240" w:lineRule="auto"/>
        <w:ind w:left="1701"/>
      </w:pPr>
      <w:r>
        <w:rPr>
          <w:sz w:val="22"/>
          <w:szCs w:val="22"/>
        </w:rPr>
        <w:t>Orçamento e Cronograma Físico-Financeiro;</w:t>
      </w:r>
    </w:p>
    <w:p w14:paraId="7C039823" w14:textId="77777777" w:rsidR="001524B8" w:rsidRDefault="001524B8">
      <w:pPr>
        <w:pStyle w:val="Corpodetexto"/>
        <w:spacing w:line="240" w:lineRule="auto"/>
        <w:ind w:left="1701"/>
      </w:pPr>
      <w:r>
        <w:rPr>
          <w:sz w:val="22"/>
          <w:szCs w:val="22"/>
        </w:rPr>
        <w:t>Projetos;</w:t>
      </w:r>
    </w:p>
    <w:p w14:paraId="30F07558" w14:textId="77777777" w:rsidR="001524B8" w:rsidRDefault="001524B8">
      <w:pPr>
        <w:pStyle w:val="Corpodetexto"/>
        <w:spacing w:line="240" w:lineRule="auto"/>
        <w:ind w:left="1701"/>
      </w:pPr>
      <w:r>
        <w:rPr>
          <w:sz w:val="22"/>
          <w:szCs w:val="22"/>
        </w:rPr>
        <w:t>Normas da ABNT</w:t>
      </w:r>
    </w:p>
    <w:p w14:paraId="13D289E9" w14:textId="77777777" w:rsidR="001524B8" w:rsidRDefault="001524B8">
      <w:pPr>
        <w:pStyle w:val="Corpodetexto"/>
        <w:spacing w:line="240" w:lineRule="auto"/>
        <w:ind w:left="1701"/>
      </w:pPr>
      <w:r>
        <w:rPr>
          <w:sz w:val="22"/>
          <w:szCs w:val="22"/>
        </w:rPr>
        <w:t>Normas do MTE.</w:t>
      </w:r>
    </w:p>
    <w:p w14:paraId="0F017A6D" w14:textId="77777777" w:rsidR="001524B8" w:rsidRDefault="001524B8">
      <w:pPr>
        <w:pStyle w:val="TextoNivel2"/>
        <w:numPr>
          <w:ilvl w:val="1"/>
          <w:numId w:val="5"/>
        </w:numPr>
      </w:pPr>
      <w:r>
        <w:t>Durante a execução dos serviços a empresa contratada deverá tomar todas as precauções, quanto aos andaimes, tapumes, etc., com a finalidade de garantir uma perfeita segurança ao trânsito de pessoas junto à obra. Para tanto deverá manter uma sinalização adequada.</w:t>
      </w:r>
    </w:p>
    <w:p w14:paraId="46C265B7" w14:textId="77777777" w:rsidR="001524B8" w:rsidRDefault="001524B8">
      <w:pPr>
        <w:pStyle w:val="TextoNivel2"/>
        <w:numPr>
          <w:ilvl w:val="1"/>
          <w:numId w:val="5"/>
        </w:numPr>
      </w:pPr>
      <w:r>
        <w:t>Todos os materiais, mão de obra e equipamentos necessários para a execução dos serviços deverão ser fornecidos pela empresa contratada.</w:t>
      </w:r>
    </w:p>
    <w:p w14:paraId="2AC4E736" w14:textId="6E62CC10" w:rsidR="001524B8" w:rsidRDefault="001524B8">
      <w:pPr>
        <w:pStyle w:val="TextoNivel2"/>
        <w:numPr>
          <w:ilvl w:val="1"/>
          <w:numId w:val="5"/>
        </w:numPr>
      </w:pPr>
      <w:r>
        <w:t xml:space="preserve">A empresa contratada deverá apresentar à Fiscalização, antes do </w:t>
      </w:r>
      <w:r w:rsidR="00E021AD">
        <w:t>início</w:t>
      </w:r>
      <w:r>
        <w:t xml:space="preserve"> dos serviços, a ART (Anotação de Responsabilidade Técnica) com a descrição do objeto contratado (execução e/ou projeto), sendo </w:t>
      </w:r>
      <w:proofErr w:type="spellStart"/>
      <w:proofErr w:type="gramStart"/>
      <w:r>
        <w:t>pré</w:t>
      </w:r>
      <w:proofErr w:type="spellEnd"/>
      <w:r>
        <w:t xml:space="preserve"> requisito</w:t>
      </w:r>
      <w:proofErr w:type="gramEnd"/>
      <w:r>
        <w:t xml:space="preserve"> para liberação da primeira fatura.</w:t>
      </w:r>
    </w:p>
    <w:p w14:paraId="5EE6D244" w14:textId="6A851DCA" w:rsidR="001524B8" w:rsidRDefault="001524B8">
      <w:pPr>
        <w:pStyle w:val="TextoNivel2"/>
        <w:numPr>
          <w:ilvl w:val="1"/>
          <w:numId w:val="5"/>
        </w:numPr>
      </w:pPr>
      <w:r>
        <w:t xml:space="preserve">Conforme o Art. 75 da Lei 8.666 de 21 de junho de 1993, salvo disposições em contrário constantes do edital, do convite ou de ato normativo, os ensaios, testes e demais </w:t>
      </w:r>
      <w:r w:rsidR="00E021AD">
        <w:t>provas exigidas</w:t>
      </w:r>
      <w:r>
        <w:t xml:space="preserve"> por normas técnicas oficiais para a boa execução do objeto do contrato correm por conta do contratado.</w:t>
      </w:r>
    </w:p>
    <w:p w14:paraId="581D57C3" w14:textId="07C6F2EA" w:rsidR="001524B8" w:rsidRDefault="001524B8">
      <w:pPr>
        <w:pStyle w:val="TextoNivel2"/>
        <w:numPr>
          <w:ilvl w:val="1"/>
          <w:numId w:val="5"/>
        </w:numPr>
      </w:pPr>
      <w:r>
        <w:t xml:space="preserve">Será permitida a subcontratação somente nos serviços de terraplenagem, fundações, </w:t>
      </w:r>
      <w:r w:rsidR="00E021AD">
        <w:t>impermeabilizações,</w:t>
      </w:r>
      <w:r>
        <w:t xml:space="preserve"> divisórias leves, gesso, </w:t>
      </w:r>
      <w:proofErr w:type="gramStart"/>
      <w:r>
        <w:t>climatização ,</w:t>
      </w:r>
      <w:proofErr w:type="gramEnd"/>
      <w:r>
        <w:t xml:space="preserve"> estruturas metálicas, ceramistas. Os subcontratados, quando empresas, deverão apresentar a mesma documentação exigida da empresa contratada. Quando se tratar de profissional autônomo, este deverá apresentar documentação que comprove a legalização de suas atividades, tais como: ISSQN, carnê de recolhimento do INSS, etc.</w:t>
      </w:r>
    </w:p>
    <w:p w14:paraId="78BCC49B" w14:textId="77777777" w:rsidR="001524B8" w:rsidRDefault="001524B8">
      <w:pPr>
        <w:pStyle w:val="TextoNivel2"/>
        <w:numPr>
          <w:ilvl w:val="1"/>
          <w:numId w:val="5"/>
        </w:numPr>
      </w:pPr>
      <w:r>
        <w:t xml:space="preserve">A empresa contratada deverá prestar toda a assistência técnica e administrativa; mantendo na obra um </w:t>
      </w:r>
      <w:r>
        <w:rPr>
          <w:b/>
        </w:rPr>
        <w:t>Mestre Geral com experiência mínima comprovada de 2 anos</w:t>
      </w:r>
      <w:r>
        <w:t xml:space="preserve">, o qual </w:t>
      </w:r>
      <w:r>
        <w:rPr>
          <w:b/>
        </w:rPr>
        <w:t>não deverá se afastar do local de trabalho durante o horário normal de serviço</w:t>
      </w:r>
      <w:r>
        <w:t>. Além disso, deverá ser representada por um técnico, Engenheiro Civil ou Arquiteto, com vínculo à contratada, residente no município que é executado os serviços.</w:t>
      </w:r>
    </w:p>
    <w:p w14:paraId="7CCF564E" w14:textId="77777777" w:rsidR="001524B8" w:rsidRDefault="001524B8">
      <w:pPr>
        <w:pStyle w:val="TextoNivel2"/>
        <w:numPr>
          <w:ilvl w:val="1"/>
          <w:numId w:val="5"/>
        </w:numPr>
      </w:pPr>
      <w:r>
        <w:t>A empresa contratada deverá comunicar e passar as informações necessárias à Delegacia Regional do Trabalho, antes do início das atividades; deverá também providenciar e fiscalizar o uso de todos os equipamentos de segurança necessários ao andamento da obra, bem como elaborar e cumprir o PCMAT, quando a legislação assim exigir, ou seja, atender plenamente as recomendações da NR 18.</w:t>
      </w:r>
    </w:p>
    <w:p w14:paraId="392EF309" w14:textId="77777777" w:rsidR="001524B8" w:rsidRDefault="001524B8">
      <w:pPr>
        <w:pStyle w:val="TextoNivel2"/>
        <w:numPr>
          <w:ilvl w:val="1"/>
          <w:numId w:val="5"/>
        </w:numPr>
      </w:pPr>
      <w:r>
        <w:t xml:space="preserve">A empresa contratada deverá </w:t>
      </w:r>
      <w:r>
        <w:rPr>
          <w:b/>
          <w:i/>
        </w:rPr>
        <w:t>providenciar e fiscalizar o uso de todos os equipamentos de segurança necessários ao andamento da obra, atendendo as recomendações da NR 18.</w:t>
      </w:r>
    </w:p>
    <w:p w14:paraId="592E6E1E" w14:textId="77777777" w:rsidR="001524B8" w:rsidRDefault="001524B8">
      <w:pPr>
        <w:pStyle w:val="TextoNivel2"/>
        <w:numPr>
          <w:ilvl w:val="1"/>
          <w:numId w:val="5"/>
        </w:numPr>
      </w:pPr>
      <w:r>
        <w:t>A empresa contratada, além dos equipamentos normais de segurança para seus funcionários, deverá manter a disposição no escritório da obra, capacetes para a Fiscalização e eventuais visitantes.</w:t>
      </w:r>
    </w:p>
    <w:p w14:paraId="65436A89" w14:textId="77777777" w:rsidR="001524B8" w:rsidRDefault="001524B8">
      <w:pPr>
        <w:pStyle w:val="TextoNivel2"/>
        <w:numPr>
          <w:ilvl w:val="1"/>
          <w:numId w:val="5"/>
        </w:numPr>
      </w:pPr>
      <w:r>
        <w:lastRenderedPageBreak/>
        <w:t>A empresa contratada deverá manter no escritório da obra, relação com o nome e função de todos os funcionários da mesma, inclusive os subcontratados.</w:t>
      </w:r>
    </w:p>
    <w:p w14:paraId="665AEA5A" w14:textId="386C3321" w:rsidR="001524B8" w:rsidRDefault="001524B8">
      <w:pPr>
        <w:pStyle w:val="TextoNivel2"/>
        <w:numPr>
          <w:ilvl w:val="1"/>
          <w:numId w:val="5"/>
        </w:numPr>
      </w:pPr>
      <w:r>
        <w:t xml:space="preserve">A empresa contratada deverá manter limpo o canteiro de obras fazendo a remoção periódica do lixo e entulhos da obra para um local que não venha causar transtornos no decorrer da obra. Na entrega da obra a mesma deverá estar perfeitamente limpa assim como a região do canteiro da obra; Todo resíduo gerado pelos serviços deverá ser encaminhado para aterro, fora da UFSM, licenciado por órgãos ambientais e deverá ser transportado por empresa credenciada por órgãos ambientais, conforme legislação </w:t>
      </w:r>
      <w:r w:rsidR="00E021AD">
        <w:t>vigente, sendo</w:t>
      </w:r>
      <w:r>
        <w:t xml:space="preserve"> a Nota Fiscal referente ao serviço, apresentada para </w:t>
      </w:r>
      <w:proofErr w:type="gramStart"/>
      <w:r>
        <w:t>Administração .</w:t>
      </w:r>
      <w:proofErr w:type="gramEnd"/>
    </w:p>
    <w:p w14:paraId="48DD5DB4" w14:textId="77777777" w:rsidR="001524B8" w:rsidRDefault="001524B8">
      <w:pPr>
        <w:pStyle w:val="TextoNivel2"/>
        <w:numPr>
          <w:ilvl w:val="1"/>
          <w:numId w:val="5"/>
        </w:numPr>
      </w:pPr>
      <w:r>
        <w:t xml:space="preserve">Todo o transporte (vertical e horizontal) de material ou pessoal, que se fizer necessário para a execução da obra, ficará a cargo da empresa contratada. </w:t>
      </w:r>
    </w:p>
    <w:p w14:paraId="6F60A884" w14:textId="77777777" w:rsidR="001524B8" w:rsidRDefault="001524B8">
      <w:pPr>
        <w:pStyle w:val="TextoNivel2"/>
        <w:numPr>
          <w:ilvl w:val="1"/>
          <w:numId w:val="5"/>
        </w:numPr>
      </w:pPr>
      <w:r>
        <w:t>A UFSM deverá fornecer a água, energia elétrica, sendo que as extensões até o ponto de uso serão de responsabilidade da empresa contratada.</w:t>
      </w:r>
    </w:p>
    <w:p w14:paraId="6A2DBFE5" w14:textId="77777777" w:rsidR="001524B8" w:rsidRDefault="001524B8">
      <w:pPr>
        <w:pStyle w:val="TextoNivel2"/>
        <w:numPr>
          <w:ilvl w:val="1"/>
          <w:numId w:val="5"/>
        </w:numPr>
      </w:pPr>
      <w:r>
        <w:t xml:space="preserve">A empresa contratada deverá elaborar o “as </w:t>
      </w:r>
      <w:proofErr w:type="spellStart"/>
      <w:r>
        <w:t>built</w:t>
      </w:r>
      <w:proofErr w:type="spellEnd"/>
      <w:r>
        <w:t>” (como construído) ao longo da execução dos serviços e entregá-lo no final da obra em meio digital. A liberação da última fatura ficará condicionada a apresentação dos referidos projetos como construído.</w:t>
      </w:r>
    </w:p>
    <w:p w14:paraId="78279C6A" w14:textId="77777777" w:rsidR="001524B8" w:rsidRDefault="001524B8">
      <w:pPr>
        <w:pStyle w:val="TextoNivel2"/>
        <w:numPr>
          <w:ilvl w:val="1"/>
          <w:numId w:val="5"/>
        </w:numPr>
      </w:pPr>
      <w:r>
        <w:t>São de responsabilidade da empresa contratada os danos causados diretamente à Administração ou a terceiros, decorrentes de sua culpa ou dolo na execução do contrato. O acompanhamento e a fiscalização do contrato pela Administração não excluem ou reduzem essa responsabilidade. A empresa contratada deve facilitar a fiscalização, permitir amplo acesso ao objeto em execução e atender prontamente às solicitações da Administração.</w:t>
      </w:r>
    </w:p>
    <w:p w14:paraId="22A881C0" w14:textId="77777777" w:rsidR="001524B8" w:rsidRDefault="001524B8">
      <w:pPr>
        <w:pStyle w:val="TextoNivel2"/>
        <w:numPr>
          <w:ilvl w:val="1"/>
          <w:numId w:val="5"/>
        </w:numPr>
      </w:pPr>
      <w:r>
        <w:rPr>
          <w:rFonts w:eastAsia="Arial"/>
        </w:rPr>
        <w:t xml:space="preserve"> </w:t>
      </w:r>
      <w:r>
        <w:t xml:space="preserve">A empresa contratada deverá manter atualizado o diário de obras que será </w:t>
      </w:r>
      <w:proofErr w:type="gramStart"/>
      <w:r>
        <w:t>preenchido  diariamente</w:t>
      </w:r>
      <w:proofErr w:type="gramEnd"/>
      <w:r>
        <w:t xml:space="preserve"> pelo responsável técnico da empresa. A fiscalização fornecerá um </w:t>
      </w:r>
      <w:r>
        <w:rPr>
          <w:i/>
        </w:rPr>
        <w:t>link</w:t>
      </w:r>
      <w:r>
        <w:t xml:space="preserve"> na internet bem como a senha de acesso para o preenchimento do diário que servirá como comunicação oficial entre a empresa e UFSM. Mensalmente a empresa contratada deverá imprimir e entregar os diários do mês transcorrido impresso e assinado para o fiscal da obra, sendo que as medições só serão realizadas com a apresentação impressa do diário.</w:t>
      </w:r>
    </w:p>
    <w:p w14:paraId="35866450" w14:textId="77777777" w:rsidR="001524B8" w:rsidRDefault="001524B8">
      <w:pPr>
        <w:pStyle w:val="TextoNivel2"/>
        <w:numPr>
          <w:ilvl w:val="1"/>
          <w:numId w:val="5"/>
        </w:numPr>
      </w:pPr>
      <w:r>
        <w:t>A empresa contratada deverá manter na obra duas cópias atualizadas de todos os projetos, especificações e planilha de quantitativos, sendo que uma delas deverá estar permanentemente no escritório da obra e será utilizada apenas pelo Responsável técnico e mestre-de-obras da empresa e pela Fiscalização.</w:t>
      </w:r>
    </w:p>
    <w:p w14:paraId="7FC3286D" w14:textId="77777777" w:rsidR="001524B8" w:rsidRDefault="001524B8">
      <w:pPr>
        <w:pStyle w:val="TextoNivel2"/>
        <w:numPr>
          <w:ilvl w:val="1"/>
          <w:numId w:val="5"/>
        </w:numPr>
      </w:pPr>
      <w:r>
        <w:t>Nenhum trabalho adicional ou modificação de projeto será efetivado pela Contratada sem a prévia e expressa autorização por escrito da fiscalização da UFSM, respeitadas todas as disposições e condições estabelecidas no contrato.</w:t>
      </w:r>
    </w:p>
    <w:p w14:paraId="7CF2D5DB" w14:textId="77777777" w:rsidR="001524B8" w:rsidRDefault="001524B8">
      <w:pPr>
        <w:pStyle w:val="TextoNivel2"/>
        <w:numPr>
          <w:ilvl w:val="1"/>
          <w:numId w:val="5"/>
        </w:numPr>
      </w:pPr>
      <w:r>
        <w:t>Todo e qualquer dano aos prédios e patrimônio da UFSM ou a terceiros, causado em virtude dos serviços executados, será de inteira responsabilidade da empresa contratada, devendo esta providenciar sua recuperação e/ou reposição.</w:t>
      </w:r>
    </w:p>
    <w:p w14:paraId="0B0320EE" w14:textId="5BFE4D88" w:rsidR="001524B8" w:rsidRDefault="001524B8">
      <w:pPr>
        <w:pStyle w:val="TextoNivel2"/>
        <w:numPr>
          <w:ilvl w:val="1"/>
          <w:numId w:val="5"/>
        </w:numPr>
      </w:pPr>
      <w:r>
        <w:t xml:space="preserve">O prazo máximo de execução dos serviços é de </w:t>
      </w:r>
      <w:r w:rsidR="00DD3E6D" w:rsidRPr="000E7E29">
        <w:rPr>
          <w:b/>
          <w:color w:val="FF0000"/>
        </w:rPr>
        <w:t>1</w:t>
      </w:r>
      <w:r w:rsidR="00E021AD">
        <w:rPr>
          <w:b/>
          <w:color w:val="FF0000"/>
        </w:rPr>
        <w:t>80</w:t>
      </w:r>
      <w:r w:rsidRPr="000E7E29">
        <w:rPr>
          <w:b/>
          <w:color w:val="FF0000"/>
        </w:rPr>
        <w:t xml:space="preserve"> (</w:t>
      </w:r>
      <w:r w:rsidR="00DD3E6D" w:rsidRPr="000E7E29">
        <w:rPr>
          <w:b/>
          <w:color w:val="FF0000"/>
        </w:rPr>
        <w:t xml:space="preserve">Cento e </w:t>
      </w:r>
      <w:proofErr w:type="gramStart"/>
      <w:r w:rsidR="00E021AD">
        <w:rPr>
          <w:b/>
          <w:color w:val="FF0000"/>
        </w:rPr>
        <w:t xml:space="preserve">oitenta </w:t>
      </w:r>
      <w:r w:rsidRPr="000E7E29">
        <w:rPr>
          <w:b/>
          <w:color w:val="FF0000"/>
        </w:rPr>
        <w:t>)</w:t>
      </w:r>
      <w:proofErr w:type="gramEnd"/>
      <w:r>
        <w:rPr>
          <w:b/>
        </w:rPr>
        <w:t xml:space="preserve"> dias corridos.</w:t>
      </w:r>
    </w:p>
    <w:p w14:paraId="1213135F" w14:textId="77777777" w:rsidR="001524B8" w:rsidRDefault="001524B8">
      <w:pPr>
        <w:pStyle w:val="TextoNivel2"/>
        <w:numPr>
          <w:ilvl w:val="1"/>
          <w:numId w:val="5"/>
        </w:numPr>
      </w:pPr>
      <w:r>
        <w:t>O orçamento analítico deverá ser discriminado e deverá conter: Descrição dos itens, quantidade, unidade, preço unitário (material, mão-de-obra, serviço), total do serviço, subtotal para cada item da planilha e valor total global da proposta.</w:t>
      </w:r>
      <w:r>
        <w:rPr>
          <w:b/>
          <w:i/>
        </w:rPr>
        <w:t xml:space="preserve"> </w:t>
      </w:r>
      <w:r>
        <w:t>Os preços serão apresentados em duas casas decimais.</w:t>
      </w:r>
    </w:p>
    <w:p w14:paraId="00DACCE0" w14:textId="77777777" w:rsidR="001524B8" w:rsidRDefault="001524B8">
      <w:pPr>
        <w:pStyle w:val="TextoNivel2"/>
        <w:numPr>
          <w:ilvl w:val="1"/>
          <w:numId w:val="5"/>
        </w:numPr>
      </w:pPr>
      <w:r>
        <w:t>Os serviços deverão ser orçados considerando os quantitativos informados na planilha orçamentária fornecida pela UFSM.</w:t>
      </w:r>
    </w:p>
    <w:p w14:paraId="64F26B0A" w14:textId="77777777" w:rsidR="001524B8" w:rsidRDefault="001524B8">
      <w:pPr>
        <w:pStyle w:val="TextoNivel2"/>
        <w:numPr>
          <w:ilvl w:val="1"/>
          <w:numId w:val="5"/>
        </w:numPr>
      </w:pPr>
      <w:r>
        <w:t xml:space="preserve">O valor total de cada item da planilha corresponde a uma porcentagem do valor total da proposta e essa porcentagem pode ser definida como coeficiente de influência. Sempre que o coeficiente de influência superar em mais de 15% o correspondente na planilha da instituição, o excedente será pago somente na última parcela e ainda, se houver acréscimos de serviços (aditivos) do item em questão o mesmo será feito utilizando os valores previstos na planilha da instituição. </w:t>
      </w:r>
    </w:p>
    <w:p w14:paraId="43014B48" w14:textId="77777777" w:rsidR="001524B8" w:rsidRDefault="001524B8">
      <w:pPr>
        <w:pStyle w:val="Corpodetexto"/>
        <w:spacing w:line="240" w:lineRule="auto"/>
        <w:ind w:firstLine="720"/>
      </w:pPr>
      <w:r>
        <w:rPr>
          <w:i/>
          <w:sz w:val="20"/>
        </w:rPr>
        <w:t xml:space="preserve">- Ex.: </w:t>
      </w:r>
      <w:proofErr w:type="spellStart"/>
      <w:r>
        <w:rPr>
          <w:i/>
          <w:sz w:val="20"/>
        </w:rPr>
        <w:t>ci</w:t>
      </w:r>
      <w:proofErr w:type="spellEnd"/>
      <w:r>
        <w:rPr>
          <w:i/>
          <w:sz w:val="20"/>
        </w:rPr>
        <w:t xml:space="preserve"> (instituição)= 0,20 (20%), </w:t>
      </w:r>
      <w:proofErr w:type="spellStart"/>
      <w:r>
        <w:rPr>
          <w:i/>
          <w:sz w:val="20"/>
        </w:rPr>
        <w:t>ci</w:t>
      </w:r>
      <w:proofErr w:type="spellEnd"/>
      <w:r>
        <w:rPr>
          <w:i/>
          <w:sz w:val="20"/>
        </w:rPr>
        <w:t xml:space="preserve"> (empresa)= 0,25 (25%) </w:t>
      </w:r>
      <w:r>
        <w:rPr>
          <w:rFonts w:ascii="Wingdings" w:eastAsia="Wingdings" w:hAnsi="Wingdings" w:cs="Wingdings"/>
          <w:i/>
          <w:sz w:val="20"/>
        </w:rPr>
        <w:t></w:t>
      </w:r>
      <w:r>
        <w:rPr>
          <w:rFonts w:eastAsia="Wingdings"/>
          <w:i/>
          <w:sz w:val="20"/>
        </w:rPr>
        <w:t xml:space="preserve"> </w:t>
      </w:r>
      <w:proofErr w:type="spellStart"/>
      <w:r>
        <w:rPr>
          <w:rFonts w:eastAsia="Wingdings"/>
          <w:i/>
          <w:sz w:val="20"/>
        </w:rPr>
        <w:t>ci</w:t>
      </w:r>
      <w:proofErr w:type="spellEnd"/>
      <w:r>
        <w:rPr>
          <w:rFonts w:eastAsia="Wingdings"/>
          <w:i/>
          <w:sz w:val="20"/>
        </w:rPr>
        <w:t xml:space="preserve"> (instituição) + 15%= 0,20x1,15= 0,23 (23%), excedente= 0,25-0,23= 0,02 (2%) excedente/</w:t>
      </w:r>
      <w:proofErr w:type="spellStart"/>
      <w:r>
        <w:rPr>
          <w:rFonts w:eastAsia="Wingdings"/>
          <w:i/>
          <w:sz w:val="20"/>
        </w:rPr>
        <w:t>ci</w:t>
      </w:r>
      <w:proofErr w:type="spellEnd"/>
      <w:r>
        <w:rPr>
          <w:rFonts w:eastAsia="Wingdings"/>
          <w:i/>
          <w:sz w:val="20"/>
        </w:rPr>
        <w:t xml:space="preserve"> (empresa) = 2/25= 0,08, ou seja, 8% do valor do item somente será faturado na  última parcela.</w:t>
      </w:r>
    </w:p>
    <w:p w14:paraId="23B1D6A2" w14:textId="77777777" w:rsidR="001524B8" w:rsidRDefault="001524B8">
      <w:pPr>
        <w:pStyle w:val="TextoNivel2"/>
        <w:numPr>
          <w:ilvl w:val="1"/>
          <w:numId w:val="5"/>
        </w:numPr>
      </w:pPr>
      <w:r>
        <w:rPr>
          <w:rFonts w:eastAsia="Wingdings"/>
        </w:rPr>
        <w:t>O</w:t>
      </w:r>
      <w:r>
        <w:rPr>
          <w:rFonts w:eastAsia="Wingdings"/>
          <w:b/>
        </w:rPr>
        <w:t xml:space="preserve"> pagamento será MENSAL</w:t>
      </w:r>
      <w:r>
        <w:rPr>
          <w:rFonts w:eastAsia="Wingdings"/>
        </w:rPr>
        <w:t xml:space="preserve"> (exceto pagamento ordinário), conforme cronograma físico-financeiro a ser apresentado pela empresa contratada, e a planilha de medição deverá seguir o padrão apresentado no</w:t>
      </w:r>
      <w:r>
        <w:rPr>
          <w:rFonts w:eastAsia="Wingdings"/>
          <w:b/>
        </w:rPr>
        <w:t xml:space="preserve"> ANEXO 1.  </w:t>
      </w:r>
      <w:r>
        <w:rPr>
          <w:rFonts w:eastAsia="Wingdings"/>
        </w:rPr>
        <w:t>A medição dos serviços deverá ser executada no canteiro de obras, com a presença do Eng. Fiscal e do Eng. Responsável pela obra.</w:t>
      </w:r>
    </w:p>
    <w:p w14:paraId="7883D7A5" w14:textId="77777777" w:rsidR="001524B8" w:rsidRDefault="001524B8">
      <w:pPr>
        <w:pStyle w:val="TextoNivel2"/>
        <w:numPr>
          <w:ilvl w:val="1"/>
          <w:numId w:val="5"/>
        </w:numPr>
      </w:pPr>
      <w:r>
        <w:rPr>
          <w:rFonts w:eastAsia="Wingdings"/>
        </w:rPr>
        <w:lastRenderedPageBreak/>
        <w:t>A empresa contratada não poderá emitir o último boletim de medição e fatura da obra, enquanto todos os serviços da planilha orçamentária e especificações técnicas não estiverem plenamente concluídos e entregues em perfeitas condições de execução, uso e funcionamento.</w:t>
      </w:r>
    </w:p>
    <w:p w14:paraId="74F4CA20" w14:textId="77777777" w:rsidR="001524B8" w:rsidRDefault="001524B8">
      <w:pPr>
        <w:pStyle w:val="TextoNivel2"/>
        <w:numPr>
          <w:ilvl w:val="1"/>
          <w:numId w:val="5"/>
        </w:numPr>
      </w:pPr>
      <w:r>
        <w:rPr>
          <w:rFonts w:eastAsia="Wingdings"/>
        </w:rPr>
        <w:t>Vigilância e Segurança de Obras: Não será permitido alojamento de funcionários no local da obra, sendo que serão permitidos apenas no máximo DOIS vigilantes (rondas) por obra, pertencentes ao quadro de funcionários da empresa.</w:t>
      </w:r>
    </w:p>
    <w:p w14:paraId="6DFB311F" w14:textId="77777777" w:rsidR="001524B8" w:rsidRDefault="001524B8">
      <w:pPr>
        <w:pStyle w:val="TextoNivel2"/>
        <w:numPr>
          <w:ilvl w:val="1"/>
          <w:numId w:val="5"/>
        </w:numPr>
      </w:pPr>
      <w:r>
        <w:rPr>
          <w:rFonts w:eastAsia="Wingdings"/>
        </w:rPr>
        <w:t xml:space="preserve">VISITA TÉCNICA: </w:t>
      </w:r>
      <w:r>
        <w:rPr>
          <w:szCs w:val="18"/>
        </w:rPr>
        <w:t xml:space="preserve">As empresas deverão participar de uma reunião com seu representante, Engenheiro ou Arquiteto, para que possa ser esclarecido qualquer tipo de dúvida relativa aos projetos, às especificações técnicas e aos quantitativos da obra. Nessa oportunidade será realizada a visita ao local da obra, que será em horário de expediente da Instituição. Os interessados deverão receber desta </w:t>
      </w:r>
      <w:proofErr w:type="spellStart"/>
      <w:r>
        <w:rPr>
          <w:szCs w:val="18"/>
        </w:rPr>
        <w:t>pró-reitoria</w:t>
      </w:r>
      <w:proofErr w:type="spellEnd"/>
      <w:r>
        <w:rPr>
          <w:szCs w:val="18"/>
        </w:rPr>
        <w:t>, na ocasião da visita, uma declaração de ter realizado a visita ao local da obra, para que seja obrigatoriamente visada por um servidor devidamente identificado desta Coordenadoria. A declaração deverá ser apresentada em duas vias sendo uma via será arquivada na secretaria da Pro Reitoria de Infraestrutura e a outra deverá ficar com a empresa interessada para complementação da proposta financeira. </w:t>
      </w:r>
      <w:r>
        <w:rPr>
          <w:b/>
          <w:szCs w:val="18"/>
        </w:rPr>
        <w:t>Caso a empresa opte por não participar da reunião</w:t>
      </w:r>
      <w:r>
        <w:rPr>
          <w:szCs w:val="18"/>
        </w:rPr>
        <w:t>, poderá ser feita, em substituição, uma Declaração da empresa, onde declare que conhece o local e condições de projeto, às especificações técnicas e aos quantitativos da planilha orçamentária, bem como as reais condições do local, a qual deverá ser apresentada para a habilitação. </w:t>
      </w:r>
    </w:p>
    <w:p w14:paraId="58986A12" w14:textId="77777777" w:rsidR="001524B8" w:rsidRDefault="001524B8">
      <w:pPr>
        <w:pStyle w:val="TextoNivel2"/>
        <w:numPr>
          <w:ilvl w:val="1"/>
          <w:numId w:val="5"/>
        </w:numPr>
      </w:pPr>
      <w:r>
        <w:rPr>
          <w:rFonts w:eastAsia="Wingdings"/>
          <w:b/>
        </w:rPr>
        <w:t>A madeira a ser utilizada na obra deve possuir certificação florestal, devendo ser apresentado junto com a medição à Fiscalização, Nota Fiscal e Certificado referente.</w:t>
      </w:r>
    </w:p>
    <w:p w14:paraId="6A2A1F76" w14:textId="77777777" w:rsidR="001524B8" w:rsidRDefault="001524B8">
      <w:pPr>
        <w:pStyle w:val="TextoNivel2"/>
        <w:tabs>
          <w:tab w:val="clear" w:pos="0"/>
        </w:tabs>
        <w:ind w:firstLine="567"/>
        <w:rPr>
          <w:rFonts w:eastAsia="Wingdings"/>
          <w:b/>
          <w:color w:val="FF6666"/>
        </w:rPr>
      </w:pPr>
    </w:p>
    <w:p w14:paraId="6D05D36C" w14:textId="77777777" w:rsidR="001524B8" w:rsidRDefault="001524B8">
      <w:pPr>
        <w:pStyle w:val="TextoNivel2"/>
        <w:tabs>
          <w:tab w:val="clear" w:pos="0"/>
        </w:tabs>
        <w:ind w:firstLine="567"/>
        <w:rPr>
          <w:rFonts w:eastAsia="Wingdings"/>
          <w:b/>
          <w:color w:val="FF6666"/>
        </w:rPr>
      </w:pPr>
    </w:p>
    <w:p w14:paraId="138CC31C" w14:textId="77777777" w:rsidR="001524B8" w:rsidRDefault="001524B8">
      <w:pPr>
        <w:pStyle w:val="Ttulo1"/>
        <w:tabs>
          <w:tab w:val="num" w:pos="0"/>
        </w:tabs>
        <w:jc w:val="left"/>
      </w:pPr>
      <w:r>
        <w:rPr>
          <w:rFonts w:eastAsia="Wingdings"/>
        </w:rPr>
        <w:t>ESPECIFICAÇÃO DOS SERVIÇOS</w:t>
      </w:r>
    </w:p>
    <w:p w14:paraId="1A25B9CE" w14:textId="77777777" w:rsidR="001524B8" w:rsidRDefault="001524B8">
      <w:pPr>
        <w:pStyle w:val="Corpodetexto"/>
        <w:spacing w:line="240" w:lineRule="auto"/>
        <w:jc w:val="left"/>
        <w:rPr>
          <w:rFonts w:eastAsia="Wingdings"/>
          <w:b/>
          <w:sz w:val="22"/>
          <w:szCs w:val="22"/>
        </w:rPr>
      </w:pPr>
    </w:p>
    <w:p w14:paraId="3455C2E4" w14:textId="77777777" w:rsidR="001524B8" w:rsidRDefault="0036221F">
      <w:pPr>
        <w:pStyle w:val="Ttulo2"/>
        <w:tabs>
          <w:tab w:val="num" w:pos="0"/>
        </w:tabs>
      </w:pPr>
      <w:r>
        <w:rPr>
          <w:rFonts w:eastAsia="Arial"/>
          <w:szCs w:val="22"/>
        </w:rPr>
        <w:t>3.1.</w:t>
      </w:r>
      <w:r w:rsidR="001524B8">
        <w:rPr>
          <w:rFonts w:eastAsia="Arial"/>
          <w:szCs w:val="22"/>
        </w:rPr>
        <w:t xml:space="preserve"> </w:t>
      </w:r>
      <w:r w:rsidR="001524B8">
        <w:rPr>
          <w:rFonts w:eastAsia="Wingdings"/>
          <w:szCs w:val="22"/>
        </w:rPr>
        <w:t>S</w:t>
      </w:r>
      <w:r w:rsidR="001524B8">
        <w:rPr>
          <w:rFonts w:eastAsia="Wingdings"/>
        </w:rPr>
        <w:t>erviços Preliminares e Técnicos</w:t>
      </w:r>
    </w:p>
    <w:p w14:paraId="5922815D" w14:textId="77777777" w:rsidR="001524B8" w:rsidRDefault="001524B8">
      <w:pPr>
        <w:pStyle w:val="Ttulo3"/>
        <w:tabs>
          <w:tab w:val="num" w:pos="0"/>
        </w:tabs>
      </w:pPr>
      <w:r>
        <w:rPr>
          <w:rFonts w:eastAsia="Arial"/>
          <w:b w:val="0"/>
          <w:i/>
          <w:u w:val="single"/>
        </w:rPr>
        <w:t xml:space="preserve"> </w:t>
      </w:r>
      <w:r>
        <w:rPr>
          <w:rFonts w:eastAsia="Wingdings"/>
          <w:b w:val="0"/>
          <w:i/>
          <w:u w:val="single"/>
        </w:rPr>
        <w:t>Orçamento, cronograma e visita Técnica</w:t>
      </w:r>
    </w:p>
    <w:p w14:paraId="1BC9B324" w14:textId="77777777" w:rsidR="001524B8" w:rsidRDefault="001524B8">
      <w:pPr>
        <w:pStyle w:val="TextoItens"/>
      </w:pPr>
      <w:r>
        <w:rPr>
          <w:rFonts w:eastAsia="Wingdings"/>
        </w:rPr>
        <w:t xml:space="preserve">A empresa deverá fazer a visita técnica e executar seu orçamento de </w:t>
      </w:r>
      <w:r>
        <w:rPr>
          <w:rFonts w:eastAsia="Wingdings"/>
          <w:b/>
        </w:rPr>
        <w:t>acordo com os custos de sua empresa</w:t>
      </w:r>
      <w:r>
        <w:rPr>
          <w:rFonts w:eastAsia="Wingdings"/>
        </w:rPr>
        <w:t xml:space="preserve"> e em seguida elaborar seu cronograma físico financeiro, baseado no prazo definido e contratado pela UFSM e que deverá ser rigorosamente obedecido na execução da obra.</w:t>
      </w:r>
    </w:p>
    <w:p w14:paraId="23EA2434" w14:textId="77777777" w:rsidR="000E7E29" w:rsidRDefault="001524B8" w:rsidP="00256FE6">
      <w:pPr>
        <w:pStyle w:val="TextoItens"/>
        <w:rPr>
          <w:rFonts w:eastAsia="Symbol" w:cs="Symbol"/>
        </w:rPr>
      </w:pPr>
      <w:r>
        <w:rPr>
          <w:rFonts w:eastAsia="Arial"/>
        </w:rPr>
        <w:t xml:space="preserve"> </w:t>
      </w:r>
    </w:p>
    <w:p w14:paraId="687B943D" w14:textId="77777777" w:rsidR="001524B8" w:rsidRDefault="001524B8">
      <w:pPr>
        <w:pStyle w:val="Ttulo3"/>
        <w:tabs>
          <w:tab w:val="num" w:pos="0"/>
        </w:tabs>
      </w:pPr>
      <w:r>
        <w:rPr>
          <w:rFonts w:eastAsia="Symbol"/>
          <w:b w:val="0"/>
          <w:i/>
          <w:u w:val="single"/>
        </w:rPr>
        <w:t xml:space="preserve">Cópias e Despesas legais:  </w:t>
      </w:r>
    </w:p>
    <w:p w14:paraId="67F2CE96" w14:textId="77777777" w:rsidR="001524B8" w:rsidRDefault="001524B8">
      <w:pPr>
        <w:pStyle w:val="TextoItens"/>
      </w:pPr>
      <w:r>
        <w:rPr>
          <w:rFonts w:eastAsia="Symbol"/>
        </w:rPr>
        <w:t>A empresa deverá providenciar todas as cópias de projetos, ART, diários de obra necessários para o bom andamento da obra.</w:t>
      </w:r>
    </w:p>
    <w:p w14:paraId="68EC35F1" w14:textId="77777777" w:rsidR="001524B8" w:rsidRDefault="001524B8">
      <w:pPr>
        <w:pStyle w:val="Ttulo3"/>
        <w:tabs>
          <w:tab w:val="num" w:pos="0"/>
        </w:tabs>
      </w:pPr>
      <w:r>
        <w:rPr>
          <w:rFonts w:eastAsia="Symbol"/>
          <w:b w:val="0"/>
          <w:i/>
          <w:u w:val="single"/>
        </w:rPr>
        <w:t xml:space="preserve">Tapumes:  </w:t>
      </w:r>
    </w:p>
    <w:p w14:paraId="48DE5C81" w14:textId="77777777" w:rsidR="001524B8" w:rsidRDefault="001524B8">
      <w:pPr>
        <w:pStyle w:val="TextoItens"/>
        <w:rPr>
          <w:rFonts w:eastAsia="Symbol"/>
        </w:rPr>
      </w:pPr>
      <w:r>
        <w:rPr>
          <w:rFonts w:eastAsia="Symbol"/>
        </w:rPr>
        <w:t xml:space="preserve">Deverá ser construído um tapume para isolar a obra e delimitar o canteiro de </w:t>
      </w:r>
      <w:proofErr w:type="gramStart"/>
      <w:r>
        <w:rPr>
          <w:rFonts w:eastAsia="Symbol"/>
        </w:rPr>
        <w:t xml:space="preserve">obras </w:t>
      </w:r>
      <w:r w:rsidR="00035AFE">
        <w:rPr>
          <w:rFonts w:eastAsia="Symbol"/>
        </w:rPr>
        <w:t>,</w:t>
      </w:r>
      <w:r>
        <w:rPr>
          <w:rFonts w:eastAsia="Symbol"/>
        </w:rPr>
        <w:t>fixadas</w:t>
      </w:r>
      <w:proofErr w:type="gramEnd"/>
      <w:r>
        <w:rPr>
          <w:rFonts w:eastAsia="Symbol"/>
        </w:rPr>
        <w:t xml:space="preserve"> em estrutura de </w:t>
      </w:r>
      <w:r w:rsidR="000E7E29">
        <w:rPr>
          <w:rFonts w:eastAsia="Symbol"/>
        </w:rPr>
        <w:t xml:space="preserve">tela </w:t>
      </w:r>
      <w:r w:rsidR="00256FE6">
        <w:rPr>
          <w:rFonts w:eastAsia="Symbol"/>
        </w:rPr>
        <w:t>plástica</w:t>
      </w:r>
      <w:r>
        <w:rPr>
          <w:rFonts w:eastAsia="Symbol"/>
        </w:rPr>
        <w:t>, sendo que deverá resistir a todo o período da obra.</w:t>
      </w:r>
    </w:p>
    <w:p w14:paraId="158FA7AB" w14:textId="77777777" w:rsidR="000E7E29" w:rsidRPr="000E7E29" w:rsidRDefault="000E7E29" w:rsidP="000E7E29">
      <w:pPr>
        <w:pStyle w:val="Ttulo3"/>
        <w:rPr>
          <w:b w:val="0"/>
          <w:i/>
          <w:u w:val="single"/>
        </w:rPr>
      </w:pPr>
      <w:r w:rsidRPr="000E7E29">
        <w:rPr>
          <w:b w:val="0"/>
          <w:i/>
          <w:u w:val="single"/>
        </w:rPr>
        <w:t xml:space="preserve">Barraco de obra:    </w:t>
      </w:r>
    </w:p>
    <w:p w14:paraId="432006B0" w14:textId="77777777" w:rsidR="000E7E29" w:rsidRDefault="000E7E29" w:rsidP="000E7E29">
      <w:pPr>
        <w:pStyle w:val="TextoItens"/>
      </w:pPr>
      <w:r w:rsidRPr="000E7E29">
        <w:t xml:space="preserve">Deverá ser construído galpão para almoxarifado, refeitório, vestiário, banheiro (com chuveiro, bacia sanitária, lavatório) e escritório. O piso do barraco será de concreto desempenado com 4cm de espessura, </w:t>
      </w:r>
      <w:proofErr w:type="spellStart"/>
      <w:r w:rsidRPr="000E7E29">
        <w:t>fck</w:t>
      </w:r>
      <w:proofErr w:type="spellEnd"/>
      <w:r w:rsidRPr="000E7E29">
        <w:t xml:space="preserve"> 15Mpa. O esgoto oriundo do banheiro deverá ser devidamente conduzido para fossa séptica e encaminhado posteriormente para um sumidouro (poço negro), ou em rede existente indicada pela fiscalização. Para implantação do canteiro de obras a empresa deverá apresentar um layout para a fiscalização aprovar. Após o termino da obra o barraco deve ser demolido e o local ser entregue limpo.</w:t>
      </w:r>
    </w:p>
    <w:p w14:paraId="3EAD7749" w14:textId="77777777" w:rsidR="001524B8" w:rsidRDefault="001524B8">
      <w:pPr>
        <w:pStyle w:val="Ttulo3"/>
        <w:tabs>
          <w:tab w:val="num" w:pos="0"/>
        </w:tabs>
      </w:pPr>
      <w:r>
        <w:rPr>
          <w:rFonts w:eastAsia="Symbol"/>
          <w:b w:val="0"/>
          <w:i/>
          <w:u w:val="single"/>
        </w:rPr>
        <w:t xml:space="preserve">Placa de Obra: </w:t>
      </w:r>
    </w:p>
    <w:p w14:paraId="1FC61432" w14:textId="77777777" w:rsidR="001524B8" w:rsidRDefault="001524B8">
      <w:pPr>
        <w:pStyle w:val="TextoItens"/>
      </w:pPr>
      <w:r>
        <w:rPr>
          <w:rFonts w:eastAsia="Symbol"/>
        </w:rPr>
        <w:t xml:space="preserve">A empresa contratada deverá fornecer Placa de Obra, conforme planta de detalhe do </w:t>
      </w:r>
      <w:r>
        <w:rPr>
          <w:rFonts w:eastAsia="Symbol"/>
          <w:b/>
        </w:rPr>
        <w:t>ANEXO 2</w:t>
      </w:r>
      <w:r>
        <w:rPr>
          <w:rFonts w:eastAsia="Symbol"/>
        </w:rPr>
        <w:t xml:space="preserve">. A placa deverá ser construída com chapas metálicas galvanizadas n° 24 e estrutura metálica composta por tubos de </w:t>
      </w:r>
      <w:proofErr w:type="spellStart"/>
      <w:r>
        <w:rPr>
          <w:rFonts w:eastAsia="Symbol"/>
        </w:rPr>
        <w:t>metalon</w:t>
      </w:r>
      <w:proofErr w:type="spellEnd"/>
      <w:r>
        <w:rPr>
          <w:rFonts w:eastAsia="Symbol"/>
        </w:rPr>
        <w:t xml:space="preserve"> 20x50mm parede 1.5 mm. Receberão uma demão de fundo anticorrosivo e no mínimo três demãos de tinta esmalte sintético da Suvinil ou equivalente nas cores definidas pelo manual. Os adesivos deverão ser de alta resistência. O tamanho da placa será 180x120cm. A placa será colocada em local visível e sustentada por estrutura de madeira.  </w:t>
      </w:r>
    </w:p>
    <w:p w14:paraId="0D01927E" w14:textId="77777777" w:rsidR="001524B8" w:rsidRDefault="001524B8">
      <w:pPr>
        <w:pStyle w:val="Ttulo3"/>
        <w:tabs>
          <w:tab w:val="num" w:pos="0"/>
        </w:tabs>
      </w:pPr>
      <w:r>
        <w:rPr>
          <w:rFonts w:eastAsia="Symbol"/>
          <w:b w:val="0"/>
          <w:i/>
          <w:u w:val="single"/>
        </w:rPr>
        <w:t xml:space="preserve">Limpeza permanente da Obra: </w:t>
      </w:r>
    </w:p>
    <w:p w14:paraId="105D9476" w14:textId="77777777" w:rsidR="001524B8" w:rsidRDefault="001524B8">
      <w:pPr>
        <w:pStyle w:val="TextoItens"/>
      </w:pPr>
      <w:r>
        <w:rPr>
          <w:rFonts w:eastAsia="Symbol"/>
        </w:rPr>
        <w:t>A obra deverá permanecer diariamente limpa e livre de entulhos, os quais deverão ser conduzidos obrigatoriamente a caçambas metálicas de recolhimento de resíduos conforme item antecedente 2.12.</w:t>
      </w:r>
    </w:p>
    <w:p w14:paraId="71153E8B" w14:textId="77777777" w:rsidR="001524B8" w:rsidRDefault="001524B8">
      <w:pPr>
        <w:pStyle w:val="Ttulo3"/>
        <w:tabs>
          <w:tab w:val="num" w:pos="0"/>
        </w:tabs>
      </w:pPr>
      <w:r>
        <w:rPr>
          <w:rFonts w:eastAsia="Symbol"/>
          <w:b w:val="0"/>
          <w:i/>
          <w:u w:val="single"/>
        </w:rPr>
        <w:lastRenderedPageBreak/>
        <w:t xml:space="preserve">Transporte interno e externo: </w:t>
      </w:r>
    </w:p>
    <w:p w14:paraId="570D45DE" w14:textId="77777777" w:rsidR="001524B8" w:rsidRDefault="001524B8">
      <w:pPr>
        <w:pStyle w:val="TextoItens"/>
      </w:pPr>
      <w:r>
        <w:rPr>
          <w:rFonts w:eastAsia="Symbol"/>
        </w:rPr>
        <w:t>Todo o transporte (vertical e horizontal) de material e/ou pessoal que se fizer necessário para a execução da obra, ficará a cargo da empreiteira, devendo esta observar todos os cuidados na segurança de pessoal e material</w:t>
      </w:r>
      <w:r>
        <w:rPr>
          <w:rFonts w:eastAsia="Symbol"/>
          <w:i/>
        </w:rPr>
        <w:t xml:space="preserve">. </w:t>
      </w:r>
      <w:r>
        <w:rPr>
          <w:rFonts w:eastAsia="Symbol"/>
        </w:rPr>
        <w:t>No caso de isolamento total ou parcial de ruas a empresa deverá providenciar seus próprios cavaletes de isolamento, devendo ser pintados e sinalizados de forma a garantir segurança para a obra e veículos.</w:t>
      </w:r>
    </w:p>
    <w:p w14:paraId="333E3ABA" w14:textId="77777777" w:rsidR="001524B8" w:rsidRDefault="001524B8">
      <w:pPr>
        <w:pStyle w:val="PargrafodaLista"/>
        <w:rPr>
          <w:rFonts w:eastAsia="Symbol"/>
          <w:i/>
          <w:sz w:val="22"/>
          <w:szCs w:val="22"/>
        </w:rPr>
      </w:pPr>
    </w:p>
    <w:p w14:paraId="755FCCAE" w14:textId="77777777" w:rsidR="001524B8" w:rsidRDefault="0036221F">
      <w:pPr>
        <w:pStyle w:val="Ttulo2"/>
        <w:tabs>
          <w:tab w:val="num" w:pos="0"/>
        </w:tabs>
      </w:pPr>
      <w:r>
        <w:rPr>
          <w:rFonts w:eastAsia="Symbol"/>
        </w:rPr>
        <w:t xml:space="preserve">3.2. </w:t>
      </w:r>
      <w:r w:rsidR="001524B8">
        <w:rPr>
          <w:rFonts w:eastAsia="Symbol"/>
        </w:rPr>
        <w:t>Movimento de Terra / Demolições:</w:t>
      </w:r>
    </w:p>
    <w:p w14:paraId="773C2A9D" w14:textId="77777777" w:rsidR="006277EC" w:rsidRDefault="006277EC">
      <w:pPr>
        <w:pStyle w:val="TextoItens"/>
        <w:rPr>
          <w:rFonts w:eastAsia="Symbol"/>
        </w:rPr>
      </w:pPr>
    </w:p>
    <w:p w14:paraId="5A3BCF88" w14:textId="77777777" w:rsidR="001524B8" w:rsidRDefault="001524B8">
      <w:pPr>
        <w:pStyle w:val="TextoItens"/>
      </w:pPr>
      <w:r>
        <w:rPr>
          <w:rFonts w:eastAsia="Symbol"/>
        </w:rPr>
        <w:t xml:space="preserve">Antes de iniciar o serviço, a empresa deve procurar informações junto a Coordenadoria de Manutenção sobre quaisquer tubulações elétricas, </w:t>
      </w:r>
      <w:proofErr w:type="spellStart"/>
      <w:r>
        <w:rPr>
          <w:rFonts w:eastAsia="Symbol"/>
        </w:rPr>
        <w:t>hidraulicas</w:t>
      </w:r>
      <w:proofErr w:type="spellEnd"/>
      <w:r>
        <w:rPr>
          <w:rFonts w:eastAsia="Symbol"/>
        </w:rPr>
        <w:t xml:space="preserve">, telefônicas ou lógicas, obras de arte ou outros impedimentos existentes no local, tomando o cuidado de </w:t>
      </w:r>
      <w:proofErr w:type="spellStart"/>
      <w:r>
        <w:rPr>
          <w:rFonts w:eastAsia="Symbol"/>
        </w:rPr>
        <w:t>mante-los</w:t>
      </w:r>
      <w:proofErr w:type="spellEnd"/>
      <w:r>
        <w:rPr>
          <w:rFonts w:eastAsia="Symbol"/>
        </w:rPr>
        <w:t xml:space="preserve"> </w:t>
      </w:r>
      <w:proofErr w:type="spellStart"/>
      <w:r>
        <w:rPr>
          <w:rFonts w:eastAsia="Symbol"/>
        </w:rPr>
        <w:t>integros</w:t>
      </w:r>
      <w:proofErr w:type="spellEnd"/>
      <w:r>
        <w:rPr>
          <w:rFonts w:eastAsia="Symbol"/>
        </w:rPr>
        <w:t xml:space="preserve">. Qualquer dano ou </w:t>
      </w:r>
      <w:proofErr w:type="spellStart"/>
      <w:r>
        <w:rPr>
          <w:rFonts w:eastAsia="Symbol"/>
        </w:rPr>
        <w:t>prejuizo</w:t>
      </w:r>
      <w:proofErr w:type="spellEnd"/>
      <w:r>
        <w:rPr>
          <w:rFonts w:eastAsia="Symbol"/>
        </w:rPr>
        <w:t xml:space="preserve"> a estas instalações existentes, deverão ser ressarcidos pela contratada.</w:t>
      </w:r>
    </w:p>
    <w:p w14:paraId="4395700B" w14:textId="77777777" w:rsidR="001524B8" w:rsidRDefault="001524B8">
      <w:pPr>
        <w:pStyle w:val="Ttulo3"/>
        <w:tabs>
          <w:tab w:val="num" w:pos="0"/>
        </w:tabs>
      </w:pPr>
      <w:r>
        <w:rPr>
          <w:rFonts w:eastAsia="Symbol"/>
          <w:b w:val="0"/>
          <w:i/>
          <w:u w:val="single"/>
        </w:rPr>
        <w:t xml:space="preserve">Demolição de alvenaria: </w:t>
      </w:r>
    </w:p>
    <w:p w14:paraId="56F83574" w14:textId="77777777" w:rsidR="001524B8" w:rsidRDefault="001524B8">
      <w:pPr>
        <w:pStyle w:val="TextoItens"/>
      </w:pPr>
      <w:r>
        <w:rPr>
          <w:rFonts w:eastAsia="Symbol"/>
        </w:rPr>
        <w:t>As alvenarias indicadas em planta deverão ser demolidas sendo que a empresa deverá observar as tubulações existentes de água, esgoto e desligar as redes elétricas com objetivo de fornecer segurança ao trabalhador. Deverão ser tomadas medidas de contenção de pó e ruído. O local deverá ser adequadamente sinalizado e seguro aos operários e transeuntes.</w:t>
      </w:r>
      <w:r w:rsidR="003D2471">
        <w:rPr>
          <w:rFonts w:eastAsia="Symbol"/>
        </w:rPr>
        <w:t xml:space="preserve"> </w:t>
      </w:r>
      <w:r>
        <w:rPr>
          <w:rFonts w:eastAsia="Symbol"/>
          <w:i/>
        </w:rPr>
        <w:t>A empresa deverá apresentar a Nota Fiscal à Fiscalização</w:t>
      </w:r>
    </w:p>
    <w:p w14:paraId="0B278CB8" w14:textId="77777777" w:rsidR="001524B8" w:rsidRDefault="001524B8">
      <w:pPr>
        <w:pStyle w:val="Ttulo3"/>
        <w:tabs>
          <w:tab w:val="num" w:pos="0"/>
        </w:tabs>
      </w:pPr>
      <w:r>
        <w:rPr>
          <w:rFonts w:eastAsia="Symbol"/>
          <w:b w:val="0"/>
          <w:i/>
          <w:u w:val="single"/>
        </w:rPr>
        <w:t xml:space="preserve">Demolição de azulejos inclusive emboço: </w:t>
      </w:r>
    </w:p>
    <w:p w14:paraId="074E1FB3" w14:textId="77777777" w:rsidR="001524B8" w:rsidRDefault="001524B8">
      <w:pPr>
        <w:pStyle w:val="TextoItens"/>
      </w:pPr>
      <w:r>
        <w:rPr>
          <w:rFonts w:eastAsia="Symbol"/>
        </w:rPr>
        <w:t>Os revestimentos serão demolidos, sendo que a empresa deverá observar as tubulações existentes de água, esgoto e desligar as redes elétricas com objetivo de fornecer segurança ao trabalhador. Deverão ser tomadas medidas de contenção de pó e ruído. O local deverá ser adequadamente sinalizado e seguro aos operários e transeuntes.</w:t>
      </w:r>
    </w:p>
    <w:p w14:paraId="5B22D9FC" w14:textId="77777777" w:rsidR="001524B8" w:rsidRDefault="001524B8">
      <w:pPr>
        <w:pStyle w:val="Ttulo3"/>
        <w:tabs>
          <w:tab w:val="num" w:pos="0"/>
        </w:tabs>
      </w:pPr>
      <w:r>
        <w:rPr>
          <w:rFonts w:eastAsia="Symbol"/>
          <w:b w:val="0"/>
          <w:i/>
          <w:u w:val="single"/>
        </w:rPr>
        <w:t xml:space="preserve">Demolição de forro de Gesso ou PVC: </w:t>
      </w:r>
    </w:p>
    <w:p w14:paraId="63118F15" w14:textId="77777777" w:rsidR="001524B8" w:rsidRDefault="001524B8">
      <w:pPr>
        <w:pStyle w:val="TextoItens"/>
      </w:pPr>
      <w:r>
        <w:rPr>
          <w:rFonts w:eastAsia="Symbol"/>
        </w:rPr>
        <w:t>Os forros deverão ser retirados sendo que a empresa deverá desligar as redes elétricas com objetivo de fornecer segurança ao trabalhador. Deverão ser tomadas medidas de contenção de pó e ruído. O local deverá ser adequadamente sinalizado e seguro aos operários e transeuntes. As luminárias retiradas deverão ser devidamente acondicionadas e entregues a fiscalização. Em caso de retirada de forro de PVC, este deverá ser retirado com máximo de cuidado para reaproveitamento futuro, sendo que, sendo que deverá ser transportado e entregue pela empresa no setor de manutenção da UFSM, caso não seja reutilizado na obra.</w:t>
      </w:r>
    </w:p>
    <w:p w14:paraId="33AB001B" w14:textId="77777777" w:rsidR="001524B8" w:rsidRDefault="001524B8">
      <w:pPr>
        <w:pStyle w:val="Ttulo3"/>
        <w:tabs>
          <w:tab w:val="num" w:pos="0"/>
        </w:tabs>
      </w:pPr>
      <w:r>
        <w:rPr>
          <w:rFonts w:eastAsia="Arial"/>
          <w:b w:val="0"/>
          <w:i/>
          <w:u w:val="single"/>
        </w:rPr>
        <w:t xml:space="preserve"> </w:t>
      </w:r>
      <w:r>
        <w:rPr>
          <w:rFonts w:eastAsia="Symbol"/>
          <w:b w:val="0"/>
          <w:i/>
          <w:u w:val="single"/>
        </w:rPr>
        <w:t xml:space="preserve">Demolição de parquet, inclusive contra piso argamassado: </w:t>
      </w:r>
    </w:p>
    <w:p w14:paraId="422FDFBA" w14:textId="77777777" w:rsidR="001524B8" w:rsidRDefault="001524B8">
      <w:pPr>
        <w:pStyle w:val="TextoItens"/>
      </w:pPr>
      <w:r>
        <w:rPr>
          <w:rFonts w:eastAsia="Symbol"/>
        </w:rPr>
        <w:t>O piso será demolido, sendo que a empresa deverá observar as tubulações existentes de água e desligar as redes elétricas com objetivo de fornecer segurança ao trabalhador. Deverão ser tomadas medidas de contenção de pó e ruído. O local deverá ser adequadamente sinalizado e seguro aos operários e transeuntes.</w:t>
      </w:r>
    </w:p>
    <w:p w14:paraId="41A6CD32" w14:textId="77777777" w:rsidR="003D2471" w:rsidRPr="003D2471" w:rsidRDefault="003D2471" w:rsidP="003D2471">
      <w:pPr>
        <w:pStyle w:val="Ttulo3"/>
        <w:rPr>
          <w:b w:val="0"/>
          <w:i/>
          <w:u w:val="single"/>
        </w:rPr>
      </w:pPr>
      <w:r w:rsidRPr="003D2471">
        <w:rPr>
          <w:b w:val="0"/>
          <w:i/>
          <w:u w:val="single"/>
        </w:rPr>
        <w:t xml:space="preserve">Demolição de divisória de gesso acartonado:  </w:t>
      </w:r>
    </w:p>
    <w:p w14:paraId="371ABCD9" w14:textId="77777777" w:rsidR="003D2471" w:rsidRDefault="003D2471" w:rsidP="003D2471">
      <w:pPr>
        <w:pStyle w:val="TextoItens"/>
      </w:pPr>
      <w:r w:rsidRPr="003D2471">
        <w:t>As divisórias serão demolidas, sendo que a empresa deverá observar as tubulações existentes de água, esgoto e desligar as redes elétricas com objetivo de fornecer segurança ao trabalhador. Deverão ser tomadas medidas de contenção de pó e ruído. O local deverá ser adequadamente sinalizado e seguro aos operários e transeuntes. Todo o resíduo deve ser conduzido ao coletor de entulho e posteriormente para aterro licenciado.</w:t>
      </w:r>
    </w:p>
    <w:p w14:paraId="17CBA7D4" w14:textId="77777777" w:rsidR="001524B8" w:rsidRDefault="001524B8">
      <w:pPr>
        <w:pStyle w:val="Ttulo3"/>
        <w:tabs>
          <w:tab w:val="num" w:pos="0"/>
        </w:tabs>
      </w:pPr>
      <w:r>
        <w:rPr>
          <w:rFonts w:eastAsia="Symbol"/>
          <w:b w:val="0"/>
          <w:i/>
          <w:u w:val="single"/>
        </w:rPr>
        <w:t xml:space="preserve">Remoção de divisória leve tipo </w:t>
      </w:r>
      <w:proofErr w:type="spellStart"/>
      <w:r>
        <w:rPr>
          <w:rFonts w:eastAsia="Symbol"/>
          <w:b w:val="0"/>
          <w:i/>
          <w:u w:val="single"/>
        </w:rPr>
        <w:t>divilux</w:t>
      </w:r>
      <w:proofErr w:type="spellEnd"/>
      <w:r>
        <w:rPr>
          <w:rFonts w:eastAsia="Symbol"/>
          <w:b w:val="0"/>
          <w:i/>
          <w:u w:val="single"/>
        </w:rPr>
        <w:t xml:space="preserve">:   </w:t>
      </w:r>
    </w:p>
    <w:p w14:paraId="7AF21F11" w14:textId="77777777" w:rsidR="001524B8" w:rsidRDefault="001524B8">
      <w:pPr>
        <w:pStyle w:val="TextoItens"/>
        <w:rPr>
          <w:rFonts w:eastAsia="Symbol"/>
        </w:rPr>
      </w:pPr>
      <w:r>
        <w:rPr>
          <w:rFonts w:eastAsia="Symbol"/>
        </w:rPr>
        <w:t>As divisórias serão removidas adequadamente sem comprometer o material, de maneira que possibilite seu reaproveitamento. A empresa deverá observar as tubulações existentes de água, esgoto e desligar as redes elétricas com objetivo de fornecer segurança ao trabalhador. Deverão ser tomadas medidas de contenção de pó e ruído. O local deverá ser adequadamente sinalizado e seguro aos operários e transeuntes. O material deverá ser transportado e entregue no setor de manutenção da UFSM, caso não seja reutilizado na obra.</w:t>
      </w:r>
    </w:p>
    <w:p w14:paraId="359ED214" w14:textId="77777777" w:rsidR="003D2471" w:rsidRPr="003D2471" w:rsidRDefault="003D2471" w:rsidP="003D2471">
      <w:pPr>
        <w:pStyle w:val="Ttulo3"/>
        <w:rPr>
          <w:b w:val="0"/>
          <w:i/>
          <w:u w:val="single"/>
        </w:rPr>
      </w:pPr>
      <w:r w:rsidRPr="003D2471">
        <w:rPr>
          <w:b w:val="0"/>
          <w:i/>
          <w:u w:val="single"/>
        </w:rPr>
        <w:t xml:space="preserve">Remoção de esquadrias:  </w:t>
      </w:r>
    </w:p>
    <w:p w14:paraId="28EE0955" w14:textId="77777777" w:rsidR="003D2471" w:rsidRDefault="003D2471" w:rsidP="003D2471">
      <w:pPr>
        <w:pStyle w:val="TextoItens"/>
      </w:pPr>
      <w:r w:rsidRPr="003D2471">
        <w:t>As esquadrias deverão ser removidas com todo o cuidado, sendo que deverão ser preservados os vidros (se for o caso). Deverão ser tomadas medidas de contenção de pó e ruído. O local deverá ser adequadamente sinalizado e seguro aos operários e transeuntes. As esquadrias deverão ser adequadamente transportadas e entregues no setor de manutenção da UFSM.</w:t>
      </w:r>
    </w:p>
    <w:p w14:paraId="257B2C4F" w14:textId="77777777" w:rsidR="005B5F47" w:rsidRPr="005155B7" w:rsidRDefault="005B5F47" w:rsidP="005B5F47">
      <w:pPr>
        <w:pStyle w:val="Ttulo3"/>
        <w:tabs>
          <w:tab w:val="num" w:pos="0"/>
        </w:tabs>
      </w:pPr>
      <w:r w:rsidRPr="005155B7">
        <w:rPr>
          <w:rFonts w:eastAsia="Symbol"/>
          <w:b w:val="0"/>
          <w:i/>
          <w:u w:val="single"/>
        </w:rPr>
        <w:lastRenderedPageBreak/>
        <w:t xml:space="preserve">Remoção de telhado metálico:  </w:t>
      </w:r>
    </w:p>
    <w:p w14:paraId="015F8B9D" w14:textId="77777777" w:rsidR="005B5F47" w:rsidRPr="005155B7" w:rsidRDefault="005B5F47" w:rsidP="005B5F47">
      <w:pPr>
        <w:pStyle w:val="TextoItens"/>
      </w:pPr>
      <w:r w:rsidRPr="005155B7">
        <w:rPr>
          <w:rFonts w:eastAsia="Symbol"/>
        </w:rPr>
        <w:t>As telhas</w:t>
      </w:r>
      <w:r>
        <w:rPr>
          <w:rFonts w:eastAsia="Symbol"/>
        </w:rPr>
        <w:t xml:space="preserve"> danificadas</w:t>
      </w:r>
      <w:r w:rsidRPr="005155B7">
        <w:rPr>
          <w:rFonts w:eastAsia="Symbol"/>
        </w:rPr>
        <w:t xml:space="preserve"> deverão ser retiradas de acordo com a fiscalização e transportadas e entregues no setor de manutenção da UFSM.  A empresa deverá observar as tubulações existentes de água, esgoto e desligar as redes elétricas com objetivo de fornecer segurança ao trabalhador. Deverão ser tomadas medidas de contenção de pó e ruído e medidas para evitar a infiltração de água no prédio em virtude das chuvas. O local deverá ser adequadamente sinalizado e seguro aos operários e transeuntes.</w:t>
      </w:r>
    </w:p>
    <w:p w14:paraId="1E0A6A13" w14:textId="77777777" w:rsidR="005B5F47" w:rsidRDefault="005B5F47">
      <w:pPr>
        <w:pStyle w:val="Ttulo3"/>
        <w:tabs>
          <w:tab w:val="num" w:pos="0"/>
        </w:tabs>
        <w:rPr>
          <w:rFonts w:eastAsia="Symbol"/>
          <w:b w:val="0"/>
          <w:i/>
          <w:u w:val="single"/>
        </w:rPr>
      </w:pPr>
    </w:p>
    <w:p w14:paraId="4EE8C0F8" w14:textId="632503AA" w:rsidR="001524B8" w:rsidRDefault="001524B8">
      <w:pPr>
        <w:pStyle w:val="Ttulo3"/>
        <w:tabs>
          <w:tab w:val="num" w:pos="0"/>
        </w:tabs>
      </w:pPr>
      <w:r>
        <w:rPr>
          <w:rFonts w:eastAsia="Symbol"/>
          <w:b w:val="0"/>
          <w:i/>
          <w:u w:val="single"/>
        </w:rPr>
        <w:t xml:space="preserve">Transporte e remoção de entulho para aterro licenciado:  </w:t>
      </w:r>
    </w:p>
    <w:p w14:paraId="523FC1AF" w14:textId="77777777" w:rsidR="001524B8" w:rsidRDefault="001524B8">
      <w:pPr>
        <w:pStyle w:val="TextoItens"/>
      </w:pPr>
      <w:r>
        <w:rPr>
          <w:rFonts w:eastAsia="Symbol"/>
        </w:rPr>
        <w:t>Todo o resíduo gerado nos serviços deverá ser transportado até o contêiner metálico para posteriormente a empresa enviá-lo para aterro de resíduos licenciado pelos órgãos ambientais. O local do contêiner deverá ser indicado pela fiscalização de maneira que não atrapalhe o trânsito de pessoas e veículos. Caso necessário deverá ser utilizado fitas de isolamento e sinalização para a segurança de pedestres e veículos. Não será permitido o depósito e/ou acúmulo de entulho no chão.</w:t>
      </w:r>
      <w:r w:rsidR="003D2471">
        <w:rPr>
          <w:rFonts w:eastAsia="Symbol"/>
        </w:rPr>
        <w:t xml:space="preserve"> </w:t>
      </w:r>
      <w:r>
        <w:rPr>
          <w:rFonts w:eastAsia="Symbol"/>
          <w:i/>
        </w:rPr>
        <w:t>A empresa deverá apresentar a Nota Fiscal à Fiscalização</w:t>
      </w:r>
    </w:p>
    <w:p w14:paraId="72F63D60" w14:textId="77777777" w:rsidR="001524B8" w:rsidRDefault="001524B8">
      <w:pPr>
        <w:pStyle w:val="TextoItens"/>
        <w:rPr>
          <w:rFonts w:eastAsia="Symbol"/>
          <w:color w:val="000000"/>
        </w:rPr>
      </w:pPr>
    </w:p>
    <w:p w14:paraId="6B9D6DCE" w14:textId="77777777" w:rsidR="001524B8" w:rsidRDefault="001524B8">
      <w:pPr>
        <w:pStyle w:val="Ttulo2"/>
        <w:tabs>
          <w:tab w:val="num" w:pos="0"/>
        </w:tabs>
      </w:pPr>
      <w:r>
        <w:rPr>
          <w:rFonts w:eastAsia="Symbol"/>
        </w:rPr>
        <w:t>3.5</w:t>
      </w:r>
      <w:r w:rsidR="0036221F">
        <w:rPr>
          <w:rFonts w:eastAsia="Symbol"/>
        </w:rPr>
        <w:t xml:space="preserve"> </w:t>
      </w:r>
      <w:r>
        <w:rPr>
          <w:rFonts w:eastAsia="Symbol"/>
        </w:rPr>
        <w:t xml:space="preserve">Alvenaria / vedação: </w:t>
      </w:r>
    </w:p>
    <w:p w14:paraId="118A6143" w14:textId="77777777" w:rsidR="001524B8" w:rsidRDefault="001524B8">
      <w:pPr>
        <w:pStyle w:val="Ttulo3"/>
        <w:tabs>
          <w:tab w:val="num" w:pos="0"/>
        </w:tabs>
      </w:pPr>
      <w:r>
        <w:rPr>
          <w:rFonts w:eastAsia="Symbol"/>
          <w:b w:val="0"/>
          <w:i/>
          <w:u w:val="single"/>
        </w:rPr>
        <w:t xml:space="preserve">Alvenaria de blocos vazados (largura nominal= 15 cm, 20 cm): </w:t>
      </w:r>
    </w:p>
    <w:p w14:paraId="04C210B3" w14:textId="77777777" w:rsidR="001524B8" w:rsidRDefault="001524B8">
      <w:pPr>
        <w:pStyle w:val="TextoItens"/>
      </w:pPr>
      <w:r>
        <w:rPr>
          <w:rFonts w:eastAsia="Symbol"/>
        </w:rPr>
        <w:t xml:space="preserve">Serão construídas paredes com blocos cerâmicos vazados de primeira qualidade, com dimensões que permitam que a parede atinja as dimensões nominais </w:t>
      </w:r>
      <w:proofErr w:type="gramStart"/>
      <w:r>
        <w:rPr>
          <w:rFonts w:eastAsia="Symbol"/>
        </w:rPr>
        <w:t>mínimas ,</w:t>
      </w:r>
      <w:proofErr w:type="gramEnd"/>
      <w:r>
        <w:rPr>
          <w:rFonts w:eastAsia="Symbol"/>
        </w:rPr>
        <w:t xml:space="preserve"> considerando uma espessura de revestimento de no máximo 2,5cm. O assentamento dos blocos previamente umedecidos será com argamassa de cimento e areia média, traço 1:6 mais aditivo plastificante (</w:t>
      </w:r>
      <w:proofErr w:type="spellStart"/>
      <w:r>
        <w:rPr>
          <w:rFonts w:eastAsia="Symbol"/>
        </w:rPr>
        <w:t>Alvenarite</w:t>
      </w:r>
      <w:proofErr w:type="spellEnd"/>
      <w:r>
        <w:rPr>
          <w:rFonts w:eastAsia="Symbol"/>
        </w:rPr>
        <w:t xml:space="preserve"> ou equivalente), com juntas uniformes de no máximo 1,5cm. Todas as alvenarias deverão ser devidamente amarradas à estrutura através de ferros-cabelo </w:t>
      </w:r>
      <w:r>
        <w:rPr>
          <w:rFonts w:ascii="Symbol" w:eastAsia="Symbol" w:hAnsi="Symbol" w:cs="Symbol"/>
        </w:rPr>
        <w:t></w:t>
      </w:r>
      <w:r>
        <w:rPr>
          <w:rFonts w:eastAsia="Symbol" w:cs="Symbol"/>
        </w:rPr>
        <w:t xml:space="preserve">4,2mm colocados a cada 3 fiadas e devidamente fixados a estrutura, ficando no mínimo 50 cm embutidos na alvenaria, colocados obrigatoriamente na hora da concretagem ou colados posteriormente com epóxi embutido no mínimo 10 cm no concreto. Quando o ferro ficar em contato com a argamassa, esta deverá ser de cimento e areia média no traço 1:3 em volume, sem qualquer tipo de aditivo. Antes da execução das alvenarias (no mínimo 3 dias antes) a estrutura deverá ser </w:t>
      </w:r>
      <w:proofErr w:type="spellStart"/>
      <w:r>
        <w:rPr>
          <w:rFonts w:eastAsia="Symbol" w:cs="Symbol"/>
        </w:rPr>
        <w:t>chapiscada</w:t>
      </w:r>
      <w:proofErr w:type="spellEnd"/>
      <w:r>
        <w:rPr>
          <w:rFonts w:eastAsia="Symbol" w:cs="Symbol"/>
        </w:rPr>
        <w:t xml:space="preserve">. O encunhamento da alvenaria deverá ser feito respeitando o prazo mínimo de 7 dias </w:t>
      </w:r>
      <w:proofErr w:type="gramStart"/>
      <w:r>
        <w:rPr>
          <w:rFonts w:eastAsia="Symbol" w:cs="Symbol"/>
        </w:rPr>
        <w:t>e também</w:t>
      </w:r>
      <w:proofErr w:type="gramEnd"/>
      <w:r>
        <w:rPr>
          <w:rFonts w:eastAsia="Symbol" w:cs="Symbol"/>
        </w:rPr>
        <w:t xml:space="preserve"> somente poderá ser executado após a alvenaria do pavimento imediatamente superior ter sido executada. A empresa deverá apresentar uma amostra do bloco cerâmico para aprovação da fiscalização.</w:t>
      </w:r>
    </w:p>
    <w:p w14:paraId="24074FD6" w14:textId="77777777" w:rsidR="001524B8" w:rsidRDefault="001524B8">
      <w:pPr>
        <w:pStyle w:val="TextoItens"/>
      </w:pPr>
      <w:r>
        <w:rPr>
          <w:rFonts w:eastAsia="Symbol" w:cs="Symbol"/>
        </w:rPr>
        <w:t xml:space="preserve">No térreo, a argamassa para assentamento das </w:t>
      </w:r>
      <w:proofErr w:type="gramStart"/>
      <w:r>
        <w:rPr>
          <w:rFonts w:eastAsia="Symbol" w:cs="Symbol"/>
        </w:rPr>
        <w:t>três primeiras fiadas de alvenaria deverá</w:t>
      </w:r>
      <w:proofErr w:type="gramEnd"/>
      <w:r>
        <w:rPr>
          <w:rFonts w:eastAsia="Symbol" w:cs="Symbol"/>
        </w:rPr>
        <w:t xml:space="preserve"> receber aditivo impermeabilizante </w:t>
      </w:r>
      <w:proofErr w:type="spellStart"/>
      <w:r>
        <w:rPr>
          <w:rFonts w:eastAsia="Symbol" w:cs="Symbol"/>
        </w:rPr>
        <w:t>sika</w:t>
      </w:r>
      <w:proofErr w:type="spellEnd"/>
      <w:r>
        <w:rPr>
          <w:rFonts w:eastAsia="Symbol" w:cs="Symbol"/>
        </w:rPr>
        <w:t xml:space="preserve"> 1 ou equivalente técnico, aplicado em acordo as determinações do fabricante.</w:t>
      </w:r>
    </w:p>
    <w:p w14:paraId="478E900C" w14:textId="77777777" w:rsidR="001524B8" w:rsidRDefault="001524B8">
      <w:pPr>
        <w:pStyle w:val="TextoItens"/>
        <w:rPr>
          <w:rFonts w:eastAsia="Symbol" w:cs="Symbol"/>
        </w:rPr>
      </w:pPr>
    </w:p>
    <w:p w14:paraId="4338E4E4" w14:textId="77777777" w:rsidR="003D2471" w:rsidRPr="00F66B7C" w:rsidRDefault="003D2471" w:rsidP="003D2471">
      <w:pPr>
        <w:pStyle w:val="Ttulo3"/>
        <w:rPr>
          <w:b w:val="0"/>
          <w:i/>
          <w:u w:val="single"/>
        </w:rPr>
      </w:pPr>
      <w:r w:rsidRPr="00F66B7C">
        <w:rPr>
          <w:b w:val="0"/>
          <w:i/>
          <w:u w:val="single"/>
        </w:rPr>
        <w:t xml:space="preserve">Vergas em concreto </w:t>
      </w:r>
      <w:proofErr w:type="spellStart"/>
      <w:r w:rsidRPr="00F66B7C">
        <w:rPr>
          <w:b w:val="0"/>
          <w:i/>
          <w:u w:val="single"/>
        </w:rPr>
        <w:t>pré</w:t>
      </w:r>
      <w:proofErr w:type="spellEnd"/>
      <w:r w:rsidRPr="00F66B7C">
        <w:rPr>
          <w:b w:val="0"/>
          <w:i/>
          <w:u w:val="single"/>
        </w:rPr>
        <w:t xml:space="preserve"> moldado:  </w:t>
      </w:r>
    </w:p>
    <w:p w14:paraId="78B1D212" w14:textId="77777777" w:rsidR="003D2471" w:rsidRDefault="003D2471" w:rsidP="003D2471">
      <w:pPr>
        <w:pStyle w:val="TextoItens"/>
      </w:pPr>
      <w:r>
        <w:t xml:space="preserve">Sobre os vãos de portas deverá ser assentado uma verga de concreto </w:t>
      </w:r>
      <w:proofErr w:type="spellStart"/>
      <w:r>
        <w:t>pré</w:t>
      </w:r>
      <w:proofErr w:type="spellEnd"/>
      <w:r>
        <w:t xml:space="preserve"> moldado com seção igual ao bloco cerâmico utilizado na parede em execução. Esta verga deverá ser executada com concreto com resistência mínima 15 Mpa e deverá conter em sua armadura 4 ferros 5.0 mm (2 positivos e 2 negativos) com estribos de 4.2 mm colocados cada 25 cm. O recobrimento mínimo da armadura será de 2 cm. As vergas serão apoiadas nas alvenarias e deverão ultrapassar 30 cm de cada lado do vão para perfeito apoio e transferência de cargas, ou seja, o comprimento da verga será o vão da porta mais 60 cm, ou seja, 30 cm de apoio em cada lado da parede.</w:t>
      </w:r>
    </w:p>
    <w:p w14:paraId="58D4F52C" w14:textId="77777777" w:rsidR="003D2471" w:rsidRDefault="003D2471">
      <w:pPr>
        <w:pStyle w:val="TextoItens"/>
        <w:rPr>
          <w:rFonts w:eastAsia="Symbol" w:cs="Symbol"/>
        </w:rPr>
      </w:pPr>
    </w:p>
    <w:p w14:paraId="7CCE83E7" w14:textId="77777777" w:rsidR="001524B8" w:rsidRDefault="001524B8">
      <w:pPr>
        <w:pStyle w:val="Ttulo2"/>
        <w:tabs>
          <w:tab w:val="num" w:pos="0"/>
        </w:tabs>
      </w:pPr>
      <w:r>
        <w:rPr>
          <w:rFonts w:eastAsia="Symbol"/>
        </w:rPr>
        <w:t>3.6</w:t>
      </w:r>
      <w:r w:rsidR="0036221F">
        <w:rPr>
          <w:rFonts w:eastAsia="Symbol"/>
        </w:rPr>
        <w:t xml:space="preserve"> </w:t>
      </w:r>
      <w:r>
        <w:rPr>
          <w:rFonts w:eastAsia="Symbol"/>
        </w:rPr>
        <w:t xml:space="preserve">Esquadrias: </w:t>
      </w:r>
    </w:p>
    <w:p w14:paraId="19A73CD7" w14:textId="77777777" w:rsidR="001524B8" w:rsidRDefault="001524B8">
      <w:pPr>
        <w:pStyle w:val="Ttulo3"/>
        <w:tabs>
          <w:tab w:val="num" w:pos="0"/>
        </w:tabs>
      </w:pPr>
      <w:r>
        <w:rPr>
          <w:rFonts w:eastAsia="Symbol"/>
          <w:b w:val="0"/>
          <w:i/>
          <w:u w:val="single"/>
        </w:rPr>
        <w:t xml:space="preserve">Porta interna </w:t>
      </w:r>
      <w:proofErr w:type="spellStart"/>
      <w:r>
        <w:rPr>
          <w:rFonts w:eastAsia="Symbol"/>
          <w:b w:val="0"/>
          <w:i/>
          <w:u w:val="single"/>
        </w:rPr>
        <w:t>semi</w:t>
      </w:r>
      <w:proofErr w:type="spellEnd"/>
      <w:r>
        <w:rPr>
          <w:rFonts w:eastAsia="Symbol"/>
          <w:b w:val="0"/>
          <w:i/>
          <w:u w:val="single"/>
        </w:rPr>
        <w:t xml:space="preserve"> oca: </w:t>
      </w:r>
    </w:p>
    <w:p w14:paraId="3FD5CAC3" w14:textId="77777777" w:rsidR="001524B8" w:rsidRDefault="001524B8">
      <w:pPr>
        <w:pStyle w:val="TextoItens"/>
      </w:pPr>
      <w:r>
        <w:rPr>
          <w:rFonts w:eastAsia="Symbol"/>
        </w:rPr>
        <w:t xml:space="preserve">As portas internas de madeira serão constituídas por marcos de madeira de Angelim ou equivalente com 35 mm de espessura, guarnições de Cedrinho ou equivalente com 1,0 cm de espessura e no mínimo 5,5 cm de largura. Os marcos serão fixados com doze parafusos em tacos de madeira de lei impermeabilizados (6 tacos, 2 parafusos por taco). A folha das portas será </w:t>
      </w:r>
      <w:proofErr w:type="spellStart"/>
      <w:r>
        <w:rPr>
          <w:rFonts w:eastAsia="Symbol"/>
        </w:rPr>
        <w:t>semi-oca</w:t>
      </w:r>
      <w:proofErr w:type="spellEnd"/>
      <w:r>
        <w:rPr>
          <w:rFonts w:eastAsia="Symbol"/>
        </w:rPr>
        <w:t xml:space="preserve"> de compensado de pinho ou equivalente, para emassamento, e reforço interno de 10 cm em todo o seu perímetro, com madeira de lei, com 35 mm de espessura, de primeira qualidade, nas dimensões indicadas em projeto. A empresa contratada deverá obrigatoriamente, submeter à Fiscalização, uma amostra das portas para avaliação e posterior liberação. Os marcos, guarnições e folhas devem receber tratamento </w:t>
      </w:r>
      <w:proofErr w:type="spellStart"/>
      <w:r>
        <w:rPr>
          <w:rFonts w:eastAsia="Symbol"/>
        </w:rPr>
        <w:t>anticupinicida</w:t>
      </w:r>
      <w:proofErr w:type="spellEnd"/>
      <w:r>
        <w:rPr>
          <w:rFonts w:eastAsia="Symbol"/>
        </w:rPr>
        <w:t xml:space="preserve"> constituído por 2 demãos de </w:t>
      </w:r>
      <w:proofErr w:type="spellStart"/>
      <w:r>
        <w:rPr>
          <w:rFonts w:eastAsia="Symbol"/>
        </w:rPr>
        <w:t>jimo</w:t>
      </w:r>
      <w:proofErr w:type="spellEnd"/>
      <w:r>
        <w:rPr>
          <w:rFonts w:eastAsia="Symbol"/>
        </w:rPr>
        <w:t xml:space="preserve"> cupim (incolor) ou equivalente.</w:t>
      </w:r>
      <w:r>
        <w:rPr>
          <w:rFonts w:ascii="ZapfHumnst BT" w:eastAsia="Symbol" w:hAnsi="ZapfHumnst BT" w:cs="ZapfHumnst BT"/>
        </w:rPr>
        <w:t xml:space="preserve"> </w:t>
      </w:r>
      <w:r>
        <w:rPr>
          <w:rFonts w:eastAsia="Symbol"/>
        </w:rPr>
        <w:t xml:space="preserve">As portas de madeira terão fechaduras (ref. 357, série clássica da </w:t>
      </w:r>
      <w:proofErr w:type="spellStart"/>
      <w:r>
        <w:rPr>
          <w:rFonts w:eastAsia="Symbol"/>
        </w:rPr>
        <w:t>Papaiz</w:t>
      </w:r>
      <w:proofErr w:type="spellEnd"/>
      <w:r>
        <w:rPr>
          <w:rFonts w:eastAsia="Symbol"/>
        </w:rPr>
        <w:t xml:space="preserve">) de cilindro de embutir de latão com peças móveis do miolo (ref. C200/55 da </w:t>
      </w:r>
      <w:proofErr w:type="spellStart"/>
      <w:r>
        <w:rPr>
          <w:rFonts w:eastAsia="Symbol"/>
        </w:rPr>
        <w:t>Papaiz</w:t>
      </w:r>
      <w:proofErr w:type="spellEnd"/>
      <w:r>
        <w:rPr>
          <w:rFonts w:eastAsia="Symbol"/>
        </w:rPr>
        <w:t xml:space="preserve">), maçaneta do tipo cabo de guarda-chuva (ref. MZ340 da </w:t>
      </w:r>
      <w:proofErr w:type="spellStart"/>
      <w:r>
        <w:rPr>
          <w:rFonts w:eastAsia="Symbol"/>
        </w:rPr>
        <w:t>Papaiz</w:t>
      </w:r>
      <w:proofErr w:type="spellEnd"/>
      <w:r>
        <w:rPr>
          <w:rFonts w:eastAsia="Symbol"/>
        </w:rPr>
        <w:t xml:space="preserve">), espelho retangular inox (ref. E82 da </w:t>
      </w:r>
      <w:proofErr w:type="spellStart"/>
      <w:r>
        <w:rPr>
          <w:rFonts w:eastAsia="Symbol"/>
        </w:rPr>
        <w:t>Papaiz</w:t>
      </w:r>
      <w:proofErr w:type="spellEnd"/>
      <w:r>
        <w:rPr>
          <w:rFonts w:eastAsia="Symbol"/>
        </w:rPr>
        <w:t xml:space="preserve">), com acabamento cromado da </w:t>
      </w:r>
      <w:proofErr w:type="spellStart"/>
      <w:r>
        <w:rPr>
          <w:rFonts w:eastAsia="Symbol"/>
        </w:rPr>
        <w:t>Papaiz</w:t>
      </w:r>
      <w:proofErr w:type="spellEnd"/>
      <w:r>
        <w:rPr>
          <w:rFonts w:eastAsia="Symbol"/>
        </w:rPr>
        <w:t xml:space="preserve"> ou equivalente. Deverão ser utilizados no mínimo 3 dobradiças cromadas de 3” x 3 1/</w:t>
      </w:r>
      <w:proofErr w:type="gramStart"/>
      <w:r>
        <w:rPr>
          <w:rFonts w:eastAsia="Symbol"/>
        </w:rPr>
        <w:t>2”por</w:t>
      </w:r>
      <w:proofErr w:type="gramEnd"/>
      <w:r>
        <w:rPr>
          <w:rFonts w:eastAsia="Symbol"/>
        </w:rPr>
        <w:t xml:space="preserve"> folha. </w:t>
      </w:r>
    </w:p>
    <w:p w14:paraId="07D07FB2" w14:textId="77777777" w:rsidR="001524B8" w:rsidRDefault="00752059">
      <w:pPr>
        <w:pStyle w:val="TextoItens"/>
        <w:jc w:val="center"/>
        <w:rPr>
          <w:rFonts w:eastAsia="Symbol"/>
          <w:i/>
          <w:u w:val="single"/>
        </w:rPr>
      </w:pPr>
      <w:r>
        <w:rPr>
          <w:noProof/>
          <w:lang w:eastAsia="pt-BR"/>
        </w:rPr>
        <w:lastRenderedPageBreak/>
        <w:drawing>
          <wp:inline distT="0" distB="0" distL="0" distR="0" wp14:anchorId="76B547DB" wp14:editId="23928EE7">
            <wp:extent cx="690245" cy="1035050"/>
            <wp:effectExtent l="19050" t="0" r="0" b="0"/>
            <wp:docPr id="9" name="Image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cstate="print"/>
                    <a:srcRect/>
                    <a:stretch>
                      <a:fillRect/>
                    </a:stretch>
                  </pic:blipFill>
                  <pic:spPr bwMode="auto">
                    <a:xfrm>
                      <a:off x="0" y="0"/>
                      <a:ext cx="690245" cy="1035050"/>
                    </a:xfrm>
                    <a:prstGeom prst="rect">
                      <a:avLst/>
                    </a:prstGeom>
                    <a:solidFill>
                      <a:srgbClr val="FFFFFF"/>
                    </a:solidFill>
                    <a:ln w="9525">
                      <a:noFill/>
                      <a:miter lim="800000"/>
                      <a:headEnd/>
                      <a:tailEnd/>
                    </a:ln>
                  </pic:spPr>
                </pic:pic>
              </a:graphicData>
            </a:graphic>
          </wp:inline>
        </w:drawing>
      </w:r>
    </w:p>
    <w:p w14:paraId="64BF95DF" w14:textId="77777777" w:rsidR="001524B8" w:rsidRDefault="001524B8">
      <w:pPr>
        <w:pStyle w:val="Ttulo3"/>
        <w:tabs>
          <w:tab w:val="num" w:pos="0"/>
        </w:tabs>
      </w:pPr>
      <w:r>
        <w:rPr>
          <w:rFonts w:eastAsia="Symbol"/>
          <w:b w:val="0"/>
          <w:i/>
          <w:u w:val="single"/>
        </w:rPr>
        <w:t xml:space="preserve">Porta </w:t>
      </w:r>
      <w:proofErr w:type="spellStart"/>
      <w:r>
        <w:rPr>
          <w:rFonts w:eastAsia="Symbol"/>
          <w:b w:val="0"/>
          <w:i/>
          <w:u w:val="single"/>
        </w:rPr>
        <w:t>semi</w:t>
      </w:r>
      <w:proofErr w:type="spellEnd"/>
      <w:r>
        <w:rPr>
          <w:rFonts w:eastAsia="Symbol"/>
          <w:b w:val="0"/>
          <w:i/>
          <w:u w:val="single"/>
        </w:rPr>
        <w:t xml:space="preserve"> oca com duas folhas: </w:t>
      </w:r>
    </w:p>
    <w:p w14:paraId="24E56D6C" w14:textId="77777777" w:rsidR="001524B8" w:rsidRDefault="001524B8">
      <w:pPr>
        <w:pStyle w:val="TextoItens"/>
        <w:rPr>
          <w:rFonts w:eastAsia="Symbol"/>
        </w:rPr>
      </w:pPr>
      <w:r>
        <w:rPr>
          <w:rFonts w:eastAsia="Symbol"/>
        </w:rPr>
        <w:t xml:space="preserve">As portas internas com duas folhas de madeira serão constituídas por marcos de madeira de Angelim ou equivalente com 35 mm de espessura, guarnições de Cedrinho ou equivalente com 1,0 cm de espessura e no mínimo 5,5 cm de largura. Os marcos serão fixados nas laterais com doze parafusos em tacos de madeira de lei impermeabilizados (6 tacos, 2 parafusos por taco) e na parte superior do marco deverá ser colocado um taco impermeabilizado com dois parafusos para reforço. A folha das portas será </w:t>
      </w:r>
      <w:proofErr w:type="spellStart"/>
      <w:r>
        <w:rPr>
          <w:rFonts w:eastAsia="Symbol"/>
        </w:rPr>
        <w:t>semi-oca</w:t>
      </w:r>
      <w:proofErr w:type="spellEnd"/>
      <w:r>
        <w:rPr>
          <w:rFonts w:eastAsia="Symbol"/>
        </w:rPr>
        <w:t xml:space="preserve"> de compensado de pinho ou equivalente, para emassamento, e reforço interno de 10 cm em todo o seu perímetro, com madeira de lei, com 35 mm de espessura, de primeira qualidade, nas dimensões indicadas em projeto. A empresa contratada deverá obrigatoriamente, submeter à Fiscalização, uma amostra das portas para avaliação e posterior liberação. Os marcos, guarnições e folhas devem receber tratamento </w:t>
      </w:r>
      <w:proofErr w:type="spellStart"/>
      <w:r>
        <w:rPr>
          <w:rFonts w:eastAsia="Symbol"/>
        </w:rPr>
        <w:t>anticupinicida</w:t>
      </w:r>
      <w:proofErr w:type="spellEnd"/>
      <w:r>
        <w:rPr>
          <w:rFonts w:eastAsia="Symbol"/>
        </w:rPr>
        <w:t xml:space="preserve"> constituído por 2 demãos de </w:t>
      </w:r>
      <w:proofErr w:type="spellStart"/>
      <w:r>
        <w:rPr>
          <w:rFonts w:eastAsia="Symbol"/>
        </w:rPr>
        <w:t>jimo</w:t>
      </w:r>
      <w:proofErr w:type="spellEnd"/>
      <w:r>
        <w:rPr>
          <w:rFonts w:eastAsia="Symbol"/>
        </w:rPr>
        <w:t xml:space="preserve"> cupim (incolor) ou equivalente.</w:t>
      </w:r>
      <w:r>
        <w:rPr>
          <w:rFonts w:ascii="ZapfHumnst BT" w:eastAsia="Symbol" w:hAnsi="ZapfHumnst BT" w:cs="ZapfHumnst BT"/>
        </w:rPr>
        <w:t xml:space="preserve"> </w:t>
      </w:r>
      <w:r>
        <w:rPr>
          <w:rFonts w:eastAsia="Symbol"/>
        </w:rPr>
        <w:t xml:space="preserve">As portas de madeira terão fechaduras (ref. 357, série clássica da </w:t>
      </w:r>
      <w:proofErr w:type="spellStart"/>
      <w:r>
        <w:rPr>
          <w:rFonts w:eastAsia="Symbol"/>
        </w:rPr>
        <w:t>Papaiz</w:t>
      </w:r>
      <w:proofErr w:type="spellEnd"/>
      <w:r>
        <w:rPr>
          <w:rFonts w:eastAsia="Symbol"/>
        </w:rPr>
        <w:t xml:space="preserve">) de cilindro de embutir de latão com peças móveis do miolo (ref. C200/55 da </w:t>
      </w:r>
      <w:proofErr w:type="spellStart"/>
      <w:r>
        <w:rPr>
          <w:rFonts w:eastAsia="Symbol"/>
        </w:rPr>
        <w:t>Papaiz</w:t>
      </w:r>
      <w:proofErr w:type="spellEnd"/>
      <w:r>
        <w:rPr>
          <w:rFonts w:eastAsia="Symbol"/>
        </w:rPr>
        <w:t xml:space="preserve">), maçaneta do tipo cabo de guarda-chuva (ref. MZ340 da </w:t>
      </w:r>
      <w:proofErr w:type="spellStart"/>
      <w:r>
        <w:rPr>
          <w:rFonts w:eastAsia="Symbol"/>
        </w:rPr>
        <w:t>Papaiz</w:t>
      </w:r>
      <w:proofErr w:type="spellEnd"/>
      <w:r>
        <w:rPr>
          <w:rFonts w:eastAsia="Symbol"/>
        </w:rPr>
        <w:t xml:space="preserve">), espelho retangular inox (ref. E82 da </w:t>
      </w:r>
      <w:proofErr w:type="spellStart"/>
      <w:r>
        <w:rPr>
          <w:rFonts w:eastAsia="Symbol"/>
        </w:rPr>
        <w:t>Papaiz</w:t>
      </w:r>
      <w:proofErr w:type="spellEnd"/>
      <w:r>
        <w:rPr>
          <w:rFonts w:eastAsia="Symbol"/>
        </w:rPr>
        <w:t xml:space="preserve">), com acabamento cromado da </w:t>
      </w:r>
      <w:proofErr w:type="spellStart"/>
      <w:r>
        <w:rPr>
          <w:rFonts w:eastAsia="Symbol"/>
        </w:rPr>
        <w:t>Papaiz</w:t>
      </w:r>
      <w:proofErr w:type="spellEnd"/>
      <w:r>
        <w:rPr>
          <w:rFonts w:eastAsia="Symbol"/>
        </w:rPr>
        <w:t xml:space="preserve"> ou equivalente. Deverão ser utilizadas no mínimo 3 dobradiças cromadas de 3” x 31/2” por folha. As portas também levarão dois fechos de embutir, de alavanca, do tipo 401 da La Fonte ou equivalente técnico, acabamento latão cromado.</w:t>
      </w:r>
    </w:p>
    <w:p w14:paraId="10A380CF" w14:textId="77777777" w:rsidR="00E929AD" w:rsidRDefault="00E929AD">
      <w:pPr>
        <w:pStyle w:val="TextoItens"/>
        <w:rPr>
          <w:rFonts w:eastAsia="Symbol"/>
        </w:rPr>
      </w:pPr>
    </w:p>
    <w:p w14:paraId="6B913DFE" w14:textId="77777777" w:rsidR="00E929AD" w:rsidRDefault="00E929AD" w:rsidP="00E929AD">
      <w:pPr>
        <w:pStyle w:val="Ttulo3"/>
        <w:numPr>
          <w:ilvl w:val="2"/>
          <w:numId w:val="1"/>
        </w:numPr>
        <w:suppressAutoHyphens/>
        <w:ind w:left="0" w:right="-48" w:firstLine="1320"/>
        <w:jc w:val="both"/>
      </w:pPr>
      <w:r>
        <w:rPr>
          <w:b w:val="0"/>
          <w:i/>
          <w:u w:val="single"/>
        </w:rPr>
        <w:t xml:space="preserve">Porta de correr em madeira: </w:t>
      </w:r>
    </w:p>
    <w:p w14:paraId="3E042D56" w14:textId="77777777" w:rsidR="00E929AD" w:rsidRDefault="00E929AD" w:rsidP="00E929AD">
      <w:pPr>
        <w:pStyle w:val="TextoItens"/>
      </w:pPr>
      <w:r>
        <w:t xml:space="preserve">As portas internas de madeira serão constituídas por marcos de madeira de Angelim ou equivalente com 35 mm de espessura, guarnições de Cedrinho ou equivalente com 1,0 cm de espessura e no mínimo 5,5 cm de largura. Os marcos serão fixados com doze parafusos em tacos de madeira de lei impermeabilizados (6 tacos, 2 parafusos por taco). A folha das portas será </w:t>
      </w:r>
      <w:proofErr w:type="spellStart"/>
      <w:r>
        <w:t>semi-oca</w:t>
      </w:r>
      <w:proofErr w:type="spellEnd"/>
      <w:r>
        <w:t xml:space="preserve"> de compensado de pinho ou equivalente, para emassamento, e reforço interno de 10 cm em todo o seu perímetro, com madeira de lei, com 35 mm de espessura, de primeira qualidade, nas dimensões indicadas em projeto. A empresa contratada deverá obrigatoriamente, submeter à Fiscalização, uma amostra das portas para avaliação e posterior liberação. Os marcos, guarnições e folhas devem receber tratamento </w:t>
      </w:r>
      <w:proofErr w:type="spellStart"/>
      <w:r>
        <w:t>anticupinicida</w:t>
      </w:r>
      <w:proofErr w:type="spellEnd"/>
      <w:r>
        <w:t xml:space="preserve"> constituído por 2 demãos de </w:t>
      </w:r>
      <w:proofErr w:type="spellStart"/>
      <w:r>
        <w:t>jimo</w:t>
      </w:r>
      <w:proofErr w:type="spellEnd"/>
      <w:r>
        <w:t xml:space="preserve"> cupim (incolor) ou equivalente.</w:t>
      </w:r>
      <w:r>
        <w:rPr>
          <w:rFonts w:ascii="ZapfHumnst BT" w:hAnsi="ZapfHumnst BT" w:cs="ZapfHumnst BT"/>
        </w:rPr>
        <w:t xml:space="preserve"> </w:t>
      </w:r>
      <w:r>
        <w:t xml:space="preserve">As portas de madeira terão fechaduras (ref. 357, série clássica da </w:t>
      </w:r>
      <w:proofErr w:type="spellStart"/>
      <w:r>
        <w:t>Papaiz</w:t>
      </w:r>
      <w:proofErr w:type="spellEnd"/>
      <w:r>
        <w:t xml:space="preserve">) de cilindro de embutir de latão com peças móveis do miolo (ref. C200/55 da </w:t>
      </w:r>
      <w:proofErr w:type="spellStart"/>
      <w:r>
        <w:t>Papaiz</w:t>
      </w:r>
      <w:proofErr w:type="spellEnd"/>
      <w:r>
        <w:t xml:space="preserve">), maçaneta de haste (ref. MZ30 da </w:t>
      </w:r>
      <w:proofErr w:type="spellStart"/>
      <w:r>
        <w:t>Papaiz</w:t>
      </w:r>
      <w:proofErr w:type="spellEnd"/>
      <w:r>
        <w:t xml:space="preserve">), espelho retangular inox (ref. E82 da </w:t>
      </w:r>
      <w:proofErr w:type="spellStart"/>
      <w:r>
        <w:t>Papaiz</w:t>
      </w:r>
      <w:proofErr w:type="spellEnd"/>
      <w:r>
        <w:t xml:space="preserve">), com acabamento cromado da </w:t>
      </w:r>
      <w:proofErr w:type="spellStart"/>
      <w:r>
        <w:t>Papaiz</w:t>
      </w:r>
      <w:proofErr w:type="spellEnd"/>
      <w:r>
        <w:t xml:space="preserve"> ou equivalente. Deverão ser utilizados no mínimo 3 dobradiças cromadas de 3” x 3 1/</w:t>
      </w:r>
      <w:proofErr w:type="gramStart"/>
      <w:r>
        <w:t>2”por</w:t>
      </w:r>
      <w:proofErr w:type="gramEnd"/>
      <w:r>
        <w:t xml:space="preserve"> folha.</w:t>
      </w:r>
    </w:p>
    <w:p w14:paraId="414C2405" w14:textId="77777777" w:rsidR="00E929AD" w:rsidRDefault="00E929AD" w:rsidP="00E929AD">
      <w:pPr>
        <w:pStyle w:val="TextoItens"/>
        <w:jc w:val="center"/>
        <w:rPr>
          <w:color w:val="000000"/>
        </w:rPr>
      </w:pPr>
    </w:p>
    <w:p w14:paraId="210E9D40" w14:textId="77777777" w:rsidR="00E929AD" w:rsidRDefault="00E929AD" w:rsidP="00E929AD">
      <w:pPr>
        <w:pStyle w:val="TextoItens"/>
      </w:pPr>
      <w:r>
        <w:rPr>
          <w:noProof/>
          <w:color w:val="000000"/>
          <w:lang w:eastAsia="pt-BR"/>
        </w:rPr>
        <w:drawing>
          <wp:inline distT="0" distB="0" distL="0" distR="0" wp14:anchorId="4880FCD3" wp14:editId="176FFA61">
            <wp:extent cx="1009650" cy="1009650"/>
            <wp:effectExtent l="0" t="0" r="0" b="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l="-40" t="-40" r="-40" b="-40"/>
                    <a:stretch>
                      <a:fillRect/>
                    </a:stretch>
                  </pic:blipFill>
                  <pic:spPr bwMode="auto">
                    <a:xfrm>
                      <a:off x="0" y="0"/>
                      <a:ext cx="1009650" cy="1009650"/>
                    </a:xfrm>
                    <a:prstGeom prst="rect">
                      <a:avLst/>
                    </a:prstGeom>
                    <a:solidFill>
                      <a:srgbClr val="FFFFFF"/>
                    </a:solidFill>
                    <a:ln>
                      <a:noFill/>
                    </a:ln>
                  </pic:spPr>
                </pic:pic>
              </a:graphicData>
            </a:graphic>
          </wp:inline>
        </w:drawing>
      </w:r>
    </w:p>
    <w:p w14:paraId="48B35406" w14:textId="77777777" w:rsidR="001524B8" w:rsidRDefault="001524B8">
      <w:pPr>
        <w:pStyle w:val="TextoItens"/>
        <w:rPr>
          <w:rFonts w:eastAsia="Symbol"/>
        </w:rPr>
      </w:pPr>
    </w:p>
    <w:p w14:paraId="22AB57BA" w14:textId="77777777" w:rsidR="001524B8" w:rsidRDefault="001524B8">
      <w:pPr>
        <w:pStyle w:val="TextoItens"/>
        <w:rPr>
          <w:rFonts w:eastAsia="Symbol"/>
          <w:color w:val="FF0000"/>
        </w:rPr>
      </w:pPr>
    </w:p>
    <w:p w14:paraId="2251437A" w14:textId="77777777" w:rsidR="0007479C" w:rsidRPr="0007479C" w:rsidRDefault="0007479C" w:rsidP="0007479C">
      <w:pPr>
        <w:pStyle w:val="Ttulo3"/>
        <w:rPr>
          <w:b w:val="0"/>
          <w:i/>
          <w:u w:val="single"/>
        </w:rPr>
      </w:pPr>
      <w:r w:rsidRPr="0007479C">
        <w:rPr>
          <w:b w:val="0"/>
          <w:i/>
          <w:u w:val="single"/>
        </w:rPr>
        <w:t xml:space="preserve">Placa de sinalização de portas internas: </w:t>
      </w:r>
    </w:p>
    <w:p w14:paraId="22966F0C" w14:textId="77777777" w:rsidR="0007479C" w:rsidRDefault="0007479C" w:rsidP="0007479C">
      <w:pPr>
        <w:pStyle w:val="TextoItens"/>
      </w:pPr>
      <w:r w:rsidRPr="0007479C">
        <w:t xml:space="preserve">As portas internas deverão receber uma placa de acrílico com adesivos sinalizadores, contendo informações sobre a sala, conforme orientação da fiscalização. As placas serão fixadas com fita dupla face conforme orientação da fiscalização. A dimensão mínima das placas será de </w:t>
      </w:r>
      <w:r w:rsidR="00E929AD">
        <w:t>8</w:t>
      </w:r>
      <w:r w:rsidRPr="0007479C">
        <w:t xml:space="preserve"> x </w:t>
      </w:r>
      <w:r w:rsidR="00E929AD">
        <w:t>25</w:t>
      </w:r>
      <w:r w:rsidRPr="0007479C">
        <w:t xml:space="preserve"> cm.</w:t>
      </w:r>
    </w:p>
    <w:p w14:paraId="002EDD08" w14:textId="77777777" w:rsidR="001524B8" w:rsidRDefault="001524B8">
      <w:pPr>
        <w:pStyle w:val="Ttulo3"/>
        <w:tabs>
          <w:tab w:val="num" w:pos="0"/>
        </w:tabs>
      </w:pPr>
      <w:r>
        <w:rPr>
          <w:rFonts w:eastAsia="Symbol" w:cs="Symbol"/>
          <w:b w:val="0"/>
          <w:i/>
          <w:u w:val="single"/>
        </w:rPr>
        <w:t xml:space="preserve">Trava de portas: </w:t>
      </w:r>
    </w:p>
    <w:p w14:paraId="20E21BD4" w14:textId="77777777" w:rsidR="001524B8" w:rsidRDefault="001524B8">
      <w:pPr>
        <w:pStyle w:val="TextoItens"/>
      </w:pPr>
      <w:r>
        <w:rPr>
          <w:rFonts w:eastAsia="Symbol" w:cs="Symbol"/>
        </w:rPr>
        <w:t>Todas as portas (exceto as portas localizadas no interior dos banheiros) deverão ter prendedores de porta cromados (ref. Fx95 da Brasil) marca Brasil ou equivalente, fixados com 3 parafusos com buchas plásticas.</w:t>
      </w:r>
    </w:p>
    <w:p w14:paraId="1D525608" w14:textId="77777777" w:rsidR="0007479C" w:rsidRPr="0007479C" w:rsidRDefault="0007479C">
      <w:pPr>
        <w:pStyle w:val="TextoItens"/>
        <w:rPr>
          <w:color w:val="FF0000"/>
        </w:rPr>
      </w:pPr>
    </w:p>
    <w:p w14:paraId="7ABB33BD" w14:textId="77777777" w:rsidR="001524B8" w:rsidRDefault="001524B8">
      <w:pPr>
        <w:pStyle w:val="Corpodetexto"/>
        <w:spacing w:before="120" w:line="240" w:lineRule="auto"/>
        <w:ind w:firstLine="1134"/>
      </w:pPr>
      <w:r>
        <w:rPr>
          <w:rFonts w:eastAsia="Symbol"/>
          <w:b/>
          <w:i/>
          <w:sz w:val="20"/>
        </w:rPr>
        <w:t>OBS:</w:t>
      </w:r>
    </w:p>
    <w:p w14:paraId="7ABCDAC2" w14:textId="77777777" w:rsidR="001524B8" w:rsidRDefault="001524B8">
      <w:pPr>
        <w:pStyle w:val="Corpodetexto"/>
        <w:numPr>
          <w:ilvl w:val="0"/>
          <w:numId w:val="3"/>
        </w:numPr>
        <w:spacing w:before="120" w:line="240" w:lineRule="auto"/>
        <w:ind w:left="0" w:firstLine="1134"/>
      </w:pPr>
      <w:r>
        <w:rPr>
          <w:rFonts w:eastAsia="Arial"/>
          <w:b/>
          <w:i/>
          <w:sz w:val="20"/>
        </w:rPr>
        <w:lastRenderedPageBreak/>
        <w:t xml:space="preserve"> </w:t>
      </w:r>
      <w:r>
        <w:rPr>
          <w:rFonts w:eastAsia="Symbol"/>
          <w:i/>
          <w:sz w:val="20"/>
        </w:rPr>
        <w:t>A EMPRESA DEVERÁ COMUNICAR A FISCALIZAÇÃO SOBRE O INICO DA PRODUÇÃO DAS ESQUADRIAS DOS ITENS ACIMA, INFORMANDO TODOS OS DETALHES EXECUTIVOS E TIPOS DE MATERIAL A SEREM UTILIZADOS, BEM COMO UMA AMOSTRA FIEL DAS ESQUADRIAS A SEREM EXECUTADAS PARA APROVAÇÃO DA FISCALIZAÇÃO.</w:t>
      </w:r>
    </w:p>
    <w:p w14:paraId="3A21437B" w14:textId="77777777" w:rsidR="001524B8" w:rsidRDefault="001524B8">
      <w:pPr>
        <w:pStyle w:val="Corpodetexto"/>
        <w:numPr>
          <w:ilvl w:val="0"/>
          <w:numId w:val="3"/>
        </w:numPr>
        <w:spacing w:before="120" w:line="240" w:lineRule="auto"/>
        <w:ind w:left="0" w:firstLine="1134"/>
      </w:pPr>
      <w:r>
        <w:rPr>
          <w:rFonts w:eastAsia="Symbol"/>
          <w:i/>
          <w:sz w:val="20"/>
        </w:rPr>
        <w:t>DEVERÁ SER ENTREGUE AO FINAL DA OBRA DUAS CHAVES POR PORTA DEVIDAMENTE IDENTIFICADAS COM UMA PLAQUETA DE PVC CONTENDO A IDENTIFICAÇÃO DA SALA</w:t>
      </w:r>
    </w:p>
    <w:p w14:paraId="29269B07" w14:textId="77777777" w:rsidR="001524B8" w:rsidRDefault="001524B8">
      <w:pPr>
        <w:pStyle w:val="Corpodetexto"/>
        <w:spacing w:before="120" w:line="240" w:lineRule="auto"/>
        <w:ind w:left="1701"/>
        <w:rPr>
          <w:rFonts w:eastAsia="Symbol"/>
          <w:b/>
          <w:i/>
          <w:sz w:val="22"/>
          <w:szCs w:val="22"/>
        </w:rPr>
      </w:pPr>
    </w:p>
    <w:p w14:paraId="4916311C" w14:textId="77777777" w:rsidR="001524B8" w:rsidRDefault="001524B8">
      <w:pPr>
        <w:pStyle w:val="Corpodetexto"/>
        <w:spacing w:before="120" w:line="240" w:lineRule="auto"/>
        <w:ind w:left="1701"/>
        <w:rPr>
          <w:rFonts w:eastAsia="Symbol"/>
          <w:b/>
          <w:i/>
          <w:sz w:val="22"/>
          <w:szCs w:val="22"/>
        </w:rPr>
      </w:pPr>
    </w:p>
    <w:p w14:paraId="7366E9A4" w14:textId="77777777" w:rsidR="001524B8" w:rsidRDefault="001524B8">
      <w:pPr>
        <w:pStyle w:val="Ttulo2"/>
        <w:tabs>
          <w:tab w:val="num" w:pos="0"/>
        </w:tabs>
      </w:pPr>
      <w:r>
        <w:rPr>
          <w:rFonts w:eastAsia="Symbol"/>
          <w:szCs w:val="22"/>
        </w:rPr>
        <w:t>3.7</w:t>
      </w:r>
      <w:r w:rsidR="0036221F">
        <w:rPr>
          <w:rFonts w:eastAsia="Symbol"/>
          <w:szCs w:val="22"/>
        </w:rPr>
        <w:t xml:space="preserve"> </w:t>
      </w:r>
      <w:r>
        <w:rPr>
          <w:rFonts w:eastAsia="Symbol"/>
          <w:szCs w:val="22"/>
        </w:rPr>
        <w:t xml:space="preserve">Cobertura: </w:t>
      </w:r>
    </w:p>
    <w:p w14:paraId="4E1E3D0D" w14:textId="77777777" w:rsidR="001524B8" w:rsidRDefault="001524B8">
      <w:pPr>
        <w:pStyle w:val="Ttulo3"/>
        <w:tabs>
          <w:tab w:val="num" w:pos="0"/>
        </w:tabs>
      </w:pPr>
      <w:r>
        <w:rPr>
          <w:rFonts w:eastAsia="Symbol"/>
          <w:b w:val="0"/>
          <w:i/>
          <w:u w:val="single"/>
        </w:rPr>
        <w:t xml:space="preserve">Estrutura de madeira: </w:t>
      </w:r>
    </w:p>
    <w:p w14:paraId="7918FAF4" w14:textId="77777777" w:rsidR="001524B8" w:rsidRDefault="001524B8">
      <w:pPr>
        <w:pStyle w:val="TextoItens"/>
      </w:pPr>
      <w:r>
        <w:rPr>
          <w:rFonts w:eastAsia="Symbol"/>
        </w:rPr>
        <w:t xml:space="preserve">O madeiramento da estrutura da cobertura será de madeira de eucalipto aplainado em duas faces na dimensão mínimas de 10 x 10 cm, primeira qualidade, tratado com duas demãos de </w:t>
      </w:r>
      <w:proofErr w:type="spellStart"/>
      <w:r>
        <w:rPr>
          <w:rFonts w:eastAsia="Symbol"/>
        </w:rPr>
        <w:t>Jimo</w:t>
      </w:r>
      <w:proofErr w:type="spellEnd"/>
      <w:r>
        <w:rPr>
          <w:rFonts w:eastAsia="Symbol"/>
        </w:rPr>
        <w:t xml:space="preserve"> Cupim (marrom) ou equivalente. O espaçamento entre as tesouras será de no máximo 160 cm. As terças serão de 5x7cm com espaçamento de 110 cm. O madeiramento deverá ser fixado (ancorado) adequadamente a estrutura, inclusive as terças com arame galvanizado número 12 trançado duplamente. A madeira deverá ser comprovadamente seca.</w:t>
      </w:r>
    </w:p>
    <w:p w14:paraId="4E605DAC" w14:textId="77777777" w:rsidR="001524B8" w:rsidRDefault="001524B8">
      <w:pPr>
        <w:pStyle w:val="Ttulo3"/>
        <w:tabs>
          <w:tab w:val="num" w:pos="0"/>
        </w:tabs>
      </w:pPr>
      <w:r>
        <w:rPr>
          <w:rFonts w:eastAsia="Symbol"/>
          <w:b w:val="0"/>
          <w:i/>
          <w:u w:val="single"/>
        </w:rPr>
        <w:t xml:space="preserve">Telha de Fibrocimento: </w:t>
      </w:r>
    </w:p>
    <w:p w14:paraId="61F67336" w14:textId="24B32ED7" w:rsidR="001524B8" w:rsidRDefault="001524B8">
      <w:pPr>
        <w:pStyle w:val="TextoItens"/>
      </w:pPr>
      <w:r>
        <w:rPr>
          <w:rFonts w:eastAsia="Symbol"/>
        </w:rPr>
        <w:t xml:space="preserve">A cobertura será com telhas de fibrocimento com </w:t>
      </w:r>
      <w:r w:rsidR="005B5F47">
        <w:rPr>
          <w:rFonts w:eastAsia="Symbol"/>
        </w:rPr>
        <w:t>8</w:t>
      </w:r>
      <w:r>
        <w:rPr>
          <w:rFonts w:eastAsia="Symbol"/>
        </w:rPr>
        <w:t xml:space="preserve">,0 mm de espessura, marca Brasilit ou equivalente, sendo que deverão ser ISENTAS DE AMIANTO, conforme lei estadual nº 11.643. A fixação será com parafusos apropriados com </w:t>
      </w:r>
      <w:r>
        <w:rPr>
          <w:rFonts w:ascii="Symbol" w:eastAsia="Symbol" w:hAnsi="Symbol" w:cs="Symbol"/>
        </w:rPr>
        <w:t></w:t>
      </w:r>
      <w:r>
        <w:rPr>
          <w:rFonts w:eastAsia="Symbol" w:cs="Symbol"/>
        </w:rPr>
        <w:t xml:space="preserve">8 mm e 110 mm de comprimento e demais acessórios de acordo com as recomendações do fabricante, devendo ter pelo menos 2 parafusos por telha em cada terça. </w:t>
      </w:r>
    </w:p>
    <w:p w14:paraId="46AED5C1" w14:textId="554417ED" w:rsidR="001524B8" w:rsidRDefault="001524B8">
      <w:pPr>
        <w:pStyle w:val="TextoItens"/>
      </w:pPr>
      <w:r>
        <w:rPr>
          <w:rFonts w:eastAsia="Symbol" w:cs="Symbol"/>
          <w:b/>
          <w:i/>
        </w:rPr>
        <w:t>ATENÇÃO</w:t>
      </w:r>
      <w:r>
        <w:rPr>
          <w:rFonts w:eastAsia="Symbol" w:cs="Symbol"/>
        </w:rPr>
        <w:t xml:space="preserve">: </w:t>
      </w:r>
      <w:r w:rsidR="005B5F47">
        <w:rPr>
          <w:rFonts w:eastAsia="Symbol" w:cs="Symbol"/>
        </w:rPr>
        <w:t>promover a troca das telhas quebradas / danificadas.</w:t>
      </w:r>
    </w:p>
    <w:p w14:paraId="3C4B1F9C" w14:textId="77777777" w:rsidR="001524B8" w:rsidRDefault="001524B8">
      <w:pPr>
        <w:pStyle w:val="TextoItens"/>
        <w:rPr>
          <w:rFonts w:eastAsia="Symbol"/>
        </w:rPr>
      </w:pPr>
    </w:p>
    <w:p w14:paraId="29087CFD" w14:textId="77777777" w:rsidR="001524B8" w:rsidRDefault="001524B8">
      <w:pPr>
        <w:pStyle w:val="Ttulo3"/>
        <w:tabs>
          <w:tab w:val="num" w:pos="0"/>
        </w:tabs>
      </w:pPr>
      <w:r>
        <w:rPr>
          <w:rFonts w:eastAsia="Symbol" w:cs="Symbol"/>
          <w:b w:val="0"/>
          <w:i/>
          <w:u w:val="single"/>
        </w:rPr>
        <w:t xml:space="preserve">Cumeeira de fibrocimento: </w:t>
      </w:r>
    </w:p>
    <w:p w14:paraId="45AFBD2B" w14:textId="77777777" w:rsidR="001524B8" w:rsidRDefault="001524B8">
      <w:pPr>
        <w:pStyle w:val="TextoItens"/>
      </w:pPr>
      <w:r>
        <w:rPr>
          <w:rFonts w:eastAsia="Symbol" w:cs="Symbol"/>
        </w:rPr>
        <w:t xml:space="preserve">Deverão ser utilizadas cumeeiras do mesmo material e espessura da telha usada. Em conjunto com as cumeeiras normais, devem ser utilizadas cumeeiras com </w:t>
      </w:r>
      <w:proofErr w:type="spellStart"/>
      <w:r>
        <w:rPr>
          <w:rFonts w:eastAsia="Symbol" w:cs="Symbol"/>
        </w:rPr>
        <w:t>lanternin</w:t>
      </w:r>
      <w:proofErr w:type="spellEnd"/>
      <w:r>
        <w:rPr>
          <w:rFonts w:eastAsia="Symbol" w:cs="Symbol"/>
        </w:rPr>
        <w:t xml:space="preserve"> a cada 5m (entre eixos) para ventilação do telhado.</w:t>
      </w:r>
    </w:p>
    <w:p w14:paraId="01F8EA80" w14:textId="77777777" w:rsidR="001524B8" w:rsidRDefault="001524B8">
      <w:pPr>
        <w:pStyle w:val="Ttulo3"/>
        <w:tabs>
          <w:tab w:val="num" w:pos="0"/>
        </w:tabs>
      </w:pPr>
      <w:r>
        <w:rPr>
          <w:rFonts w:eastAsia="Symbol"/>
          <w:b w:val="0"/>
          <w:i/>
          <w:u w:val="single"/>
        </w:rPr>
        <w:t xml:space="preserve">Calhas: </w:t>
      </w:r>
    </w:p>
    <w:p w14:paraId="4548D5BD" w14:textId="77777777" w:rsidR="001524B8" w:rsidRDefault="001524B8">
      <w:pPr>
        <w:pStyle w:val="TextoItens"/>
      </w:pPr>
      <w:r>
        <w:rPr>
          <w:rFonts w:eastAsia="Symbol"/>
        </w:rPr>
        <w:t xml:space="preserve">As calhas serão em chapa número 24, corte 50 cm com pintura de proteção nos dois lados da chapa. Deverá ser previstos </w:t>
      </w:r>
      <w:proofErr w:type="spellStart"/>
      <w:r>
        <w:rPr>
          <w:rFonts w:eastAsia="Symbol"/>
        </w:rPr>
        <w:t>extravasores</w:t>
      </w:r>
      <w:proofErr w:type="spellEnd"/>
      <w:r>
        <w:rPr>
          <w:rFonts w:eastAsia="Symbol"/>
        </w:rPr>
        <w:t xml:space="preserve"> de 150 mm para fora do prédio a cada 15 metros de calha e nas pontas da calha. </w:t>
      </w:r>
    </w:p>
    <w:p w14:paraId="163C9812" w14:textId="77777777" w:rsidR="001524B8" w:rsidRDefault="001524B8">
      <w:pPr>
        <w:pStyle w:val="Ttulo3"/>
        <w:tabs>
          <w:tab w:val="num" w:pos="0"/>
        </w:tabs>
      </w:pPr>
      <w:r>
        <w:rPr>
          <w:rFonts w:eastAsia="Symbol"/>
          <w:b w:val="0"/>
          <w:i/>
          <w:u w:val="single"/>
        </w:rPr>
        <w:t xml:space="preserve">Rufos e algerozes:  </w:t>
      </w:r>
    </w:p>
    <w:p w14:paraId="76DF64EC" w14:textId="77777777" w:rsidR="005B5F47" w:rsidRDefault="001524B8" w:rsidP="005B5F47">
      <w:pPr>
        <w:pStyle w:val="TextoItens"/>
        <w:rPr>
          <w:rFonts w:eastAsia="Symbol"/>
        </w:rPr>
      </w:pPr>
      <w:r>
        <w:rPr>
          <w:rFonts w:eastAsia="Symbol"/>
        </w:rPr>
        <w:t>Será de chapa galvanizada nº 26, corte 25, utilizando parafusos e buchas plásticas para sua fixação cada 40 cm e selante para vedação junto à parede (silicone PU36</w:t>
      </w:r>
      <w:proofErr w:type="gramStart"/>
      <w:r>
        <w:rPr>
          <w:rFonts w:eastAsia="Symbol"/>
        </w:rPr>
        <w:t xml:space="preserve">).  </w:t>
      </w:r>
      <w:r w:rsidR="005B5F47" w:rsidRPr="00A04F7D">
        <w:rPr>
          <w:rFonts w:eastAsia="Symbol"/>
        </w:rPr>
        <w:t>)</w:t>
      </w:r>
      <w:proofErr w:type="gramEnd"/>
      <w:r w:rsidR="005B5F47" w:rsidRPr="00A04F7D">
        <w:rPr>
          <w:rFonts w:eastAsia="Symbol"/>
        </w:rPr>
        <w:t xml:space="preserve">. Deverá ser recortada acompanhando a ondulação da telha e fixada na telha com parafusos de costura a cada 50cm.   </w:t>
      </w:r>
    </w:p>
    <w:p w14:paraId="732FAC3D" w14:textId="77777777" w:rsidR="005B5F47" w:rsidRDefault="005B5F47" w:rsidP="005B5F47">
      <w:pPr>
        <w:pStyle w:val="TextoItens"/>
        <w:rPr>
          <w:rFonts w:eastAsia="Symbol"/>
          <w:b/>
          <w:i/>
        </w:rPr>
      </w:pPr>
      <w:proofErr w:type="spellStart"/>
      <w:r w:rsidRPr="000C489F">
        <w:rPr>
          <w:rFonts w:eastAsia="Symbol"/>
          <w:b/>
          <w:i/>
        </w:rPr>
        <w:t>Obs</w:t>
      </w:r>
      <w:proofErr w:type="spellEnd"/>
      <w:r w:rsidRPr="000C489F">
        <w:rPr>
          <w:rFonts w:eastAsia="Symbol"/>
          <w:b/>
          <w:i/>
        </w:rPr>
        <w:t>: Os rufos das extremidades do prédio e do entorno das caixas d'água deverão ser substituídos e executados conforme especificação. Os demais rufos deverão ser fixados novamente à parede, na sua integralidade, conforme especificação de execução, com a utilização de parafusos e PU.</w:t>
      </w:r>
    </w:p>
    <w:p w14:paraId="67968312" w14:textId="77777777" w:rsidR="005B5F47" w:rsidRPr="00A34CA0" w:rsidRDefault="005B5F47" w:rsidP="005B5F47">
      <w:pPr>
        <w:pStyle w:val="Ttulo3"/>
        <w:tabs>
          <w:tab w:val="num" w:pos="0"/>
        </w:tabs>
      </w:pPr>
      <w:r w:rsidRPr="00A34CA0">
        <w:rPr>
          <w:rFonts w:eastAsia="Symbol"/>
          <w:b w:val="0"/>
          <w:i/>
          <w:u w:val="single"/>
        </w:rPr>
        <w:t xml:space="preserve">Capeamento para platibanda: </w:t>
      </w:r>
    </w:p>
    <w:p w14:paraId="142F40AE" w14:textId="77777777" w:rsidR="005B5F47" w:rsidRDefault="005B5F47" w:rsidP="005B5F47">
      <w:pPr>
        <w:pStyle w:val="TextoItens"/>
        <w:rPr>
          <w:rFonts w:eastAsia="Symbol"/>
        </w:rPr>
      </w:pPr>
      <w:r w:rsidRPr="00A34CA0">
        <w:rPr>
          <w:rFonts w:eastAsia="Symbol"/>
        </w:rPr>
        <w:t>Todas as platibandas do prédio deverão ter proteção (capa) com chapa galvaniza nº 26,</w:t>
      </w:r>
      <w:r>
        <w:rPr>
          <w:rFonts w:eastAsia="Symbol"/>
        </w:rPr>
        <w:t xml:space="preserve"> corte 60 cm,</w:t>
      </w:r>
      <w:r w:rsidRPr="00A34CA0">
        <w:rPr>
          <w:rFonts w:eastAsia="Symbol"/>
        </w:rPr>
        <w:t xml:space="preserve"> em forma de “U”, excedendo a largura da platibanda em 3 cm para cada lado, dobrada de tal forma que funcione como pingadeira. A fixação será com parafusos e buchas plásticas e nas emendas soldadas.</w:t>
      </w:r>
    </w:p>
    <w:p w14:paraId="73D0FF57" w14:textId="77777777" w:rsidR="005B5F47" w:rsidRDefault="005B5F47" w:rsidP="005B5F47">
      <w:pPr>
        <w:pStyle w:val="TextoItens"/>
        <w:rPr>
          <w:rFonts w:eastAsia="Symbol"/>
        </w:rPr>
      </w:pPr>
    </w:p>
    <w:p w14:paraId="2DA29DF1" w14:textId="06EF9FC4" w:rsidR="001524B8" w:rsidRDefault="001524B8">
      <w:pPr>
        <w:pStyle w:val="TextoItens"/>
      </w:pPr>
    </w:p>
    <w:p w14:paraId="5291F141" w14:textId="77777777" w:rsidR="001524B8" w:rsidRDefault="001524B8">
      <w:pPr>
        <w:pStyle w:val="Corpodetexto"/>
        <w:spacing w:before="120" w:line="240" w:lineRule="auto"/>
        <w:ind w:left="1701"/>
        <w:rPr>
          <w:rFonts w:eastAsia="Symbol"/>
          <w:sz w:val="22"/>
          <w:szCs w:val="22"/>
        </w:rPr>
      </w:pPr>
    </w:p>
    <w:p w14:paraId="43E12820" w14:textId="77777777" w:rsidR="001524B8" w:rsidRDefault="001524B8">
      <w:pPr>
        <w:pStyle w:val="Ttulo2"/>
        <w:tabs>
          <w:tab w:val="num" w:pos="0"/>
        </w:tabs>
      </w:pPr>
      <w:r>
        <w:rPr>
          <w:rFonts w:eastAsia="Symbol"/>
        </w:rPr>
        <w:t>3.8</w:t>
      </w:r>
      <w:r w:rsidR="0036221F">
        <w:rPr>
          <w:rFonts w:eastAsia="Symbol"/>
        </w:rPr>
        <w:t xml:space="preserve"> </w:t>
      </w:r>
      <w:r>
        <w:rPr>
          <w:rFonts w:eastAsia="Symbol"/>
        </w:rPr>
        <w:t>Instalações Elétricas / SPDA:</w:t>
      </w:r>
    </w:p>
    <w:p w14:paraId="2FCD217A" w14:textId="77777777" w:rsidR="001524B8" w:rsidRDefault="001524B8">
      <w:pPr>
        <w:rPr>
          <w:rFonts w:eastAsia="Symbol"/>
        </w:rPr>
      </w:pPr>
    </w:p>
    <w:p w14:paraId="31B997CF" w14:textId="77777777" w:rsidR="005B5F47" w:rsidRDefault="005B5F47" w:rsidP="005B5F47">
      <w:pPr>
        <w:pStyle w:val="TextoItens"/>
        <w:rPr>
          <w:lang w:eastAsia="pt-BR"/>
        </w:rPr>
      </w:pPr>
      <w:r>
        <w:t>Sala 1308</w:t>
      </w:r>
    </w:p>
    <w:p w14:paraId="3801A6DC" w14:textId="77777777" w:rsidR="005B5F47" w:rsidRDefault="005B5F47" w:rsidP="005B5F47">
      <w:pPr>
        <w:pStyle w:val="TextoItens"/>
      </w:pPr>
      <w:r>
        <w:t xml:space="preserve">Trata-se de um estúdio de música. Instalação elétrica mista, ou seja, embutida as luminárias no gesso, eletrodutos corrugados acima do gesso e, nas paredes, instalação aparente com eletrodutos metálicos devidamente pintados e </w:t>
      </w:r>
      <w:proofErr w:type="spellStart"/>
      <w:r>
        <w:t>conduletes</w:t>
      </w:r>
      <w:proofErr w:type="spellEnd"/>
      <w:r>
        <w:t xml:space="preserve">. A dois metros de distância do quadro, conforme projeto, deixar uma tomada para futura instalação do </w:t>
      </w:r>
      <w:proofErr w:type="spellStart"/>
      <w:r>
        <w:t>Data-Show</w:t>
      </w:r>
      <w:proofErr w:type="spellEnd"/>
      <w:r>
        <w:t>.</w:t>
      </w:r>
    </w:p>
    <w:p w14:paraId="326B0FEA" w14:textId="77777777" w:rsidR="005B5F47" w:rsidRDefault="005B5F47" w:rsidP="005B5F47">
      <w:pPr>
        <w:pStyle w:val="TextoItens"/>
      </w:pPr>
      <w:r>
        <w:lastRenderedPageBreak/>
        <w:t>Um pequeno quadro será instalado dentro da sala que será alimentado pelo CD existente próximo da sala 1313.</w:t>
      </w:r>
    </w:p>
    <w:p w14:paraId="504E58D3" w14:textId="77777777" w:rsidR="005B5F47" w:rsidRDefault="005B5F47" w:rsidP="005B5F47">
      <w:pPr>
        <w:pStyle w:val="TextoItens"/>
      </w:pPr>
      <w:r>
        <w:t>Luminárias de LED 2x18 W. Fiação com azul para neutro e demais cores para comandos e fases. Verde apenas para aterramento.</w:t>
      </w:r>
    </w:p>
    <w:p w14:paraId="68B2882B" w14:textId="77777777" w:rsidR="005B5F47" w:rsidRDefault="005B5F47" w:rsidP="005B5F47">
      <w:pPr>
        <w:pStyle w:val="TextoItens"/>
      </w:pPr>
    </w:p>
    <w:p w14:paraId="241EBA95" w14:textId="77777777" w:rsidR="005B5F47" w:rsidRDefault="005B5F47" w:rsidP="005B5F47">
      <w:pPr>
        <w:pStyle w:val="TextoItens"/>
      </w:pPr>
      <w:r>
        <w:t>Sala 1313</w:t>
      </w:r>
    </w:p>
    <w:p w14:paraId="49E89B41" w14:textId="77777777" w:rsidR="005B5F47" w:rsidRDefault="005B5F47" w:rsidP="005B5F47">
      <w:pPr>
        <w:pStyle w:val="TextoItens"/>
      </w:pPr>
      <w:r>
        <w:t xml:space="preserve">Trata-se de aulas de cênicas. Instalação aparente com eletrodutos metálicos rentes a laje. As luminárias nessa sala deverão estar o mais rente possível do teto e ter proteção (aletas, </w:t>
      </w:r>
      <w:proofErr w:type="gramStart"/>
      <w:r>
        <w:t xml:space="preserve">invólucro, </w:t>
      </w:r>
      <w:proofErr w:type="spellStart"/>
      <w:r>
        <w:t>etc</w:t>
      </w:r>
      <w:proofErr w:type="spellEnd"/>
      <w:proofErr w:type="gramEnd"/>
      <w:r>
        <w:t>) para evitar choques mecânicos (durante as aulas é comum arremessos de objetos).</w:t>
      </w:r>
    </w:p>
    <w:p w14:paraId="7B98DE22" w14:textId="77777777" w:rsidR="005B5F47" w:rsidRDefault="005B5F47" w:rsidP="005B5F47">
      <w:pPr>
        <w:pStyle w:val="TextoItens"/>
      </w:pPr>
      <w:r>
        <w:t>Um quadro será instalado dentro da sala, que por sua vez será alimentado pelo CD existente no corredor, próximo da porta da sala 1313. Padronização de cores conforme sala anterior.</w:t>
      </w:r>
    </w:p>
    <w:p w14:paraId="328EB02B" w14:textId="77777777" w:rsidR="005B5F47" w:rsidRDefault="005B5F47" w:rsidP="005B5F47">
      <w:pPr>
        <w:pStyle w:val="TextoItens"/>
      </w:pPr>
    </w:p>
    <w:p w14:paraId="2709382A" w14:textId="77777777" w:rsidR="005B5F47" w:rsidRDefault="005B5F47" w:rsidP="005B5F47">
      <w:pPr>
        <w:pStyle w:val="TextoItens"/>
      </w:pPr>
      <w:r>
        <w:t>Sala 1316</w:t>
      </w:r>
    </w:p>
    <w:p w14:paraId="27BC753B" w14:textId="77777777" w:rsidR="005B5F47" w:rsidRDefault="005B5F47" w:rsidP="005B5F47">
      <w:pPr>
        <w:pStyle w:val="TextoItens"/>
      </w:pPr>
      <w:r>
        <w:t>Por se tratar de cênicas, as mesmas observações da sala 1313. O quadro a ser instalado também será alimentado pelo mesmo CD próximo da sala 1313.</w:t>
      </w:r>
    </w:p>
    <w:p w14:paraId="03EA2756" w14:textId="77777777" w:rsidR="005B5F47" w:rsidRDefault="005B5F47" w:rsidP="005B5F47">
      <w:pPr>
        <w:pStyle w:val="TextoItens"/>
      </w:pPr>
    </w:p>
    <w:p w14:paraId="48F3CBFC" w14:textId="77777777" w:rsidR="005B5F47" w:rsidRDefault="005B5F47" w:rsidP="005B5F47">
      <w:pPr>
        <w:pStyle w:val="TextoItens"/>
      </w:pPr>
      <w:r>
        <w:t>Sala 1319</w:t>
      </w:r>
    </w:p>
    <w:p w14:paraId="4BE54FCC" w14:textId="77777777" w:rsidR="005B5F47" w:rsidRDefault="005B5F47" w:rsidP="005B5F47">
      <w:pPr>
        <w:pStyle w:val="TextoItens"/>
      </w:pPr>
      <w:r>
        <w:t xml:space="preserve">Nessa, contempla diversas salas de professores e área comum. A Instalação será aparente com eletrocalhas pintadas, </w:t>
      </w:r>
      <w:proofErr w:type="spellStart"/>
      <w:r>
        <w:t>conduletes</w:t>
      </w:r>
      <w:proofErr w:type="spellEnd"/>
      <w:r>
        <w:t xml:space="preserve"> e demais peças aparentes. Observar os pontos de </w:t>
      </w:r>
      <w:proofErr w:type="gramStart"/>
      <w:r>
        <w:t>ares condicionados</w:t>
      </w:r>
      <w:proofErr w:type="gramEnd"/>
      <w:r>
        <w:t>. Um quadro será instalado na área comum para todos os circuitos envolvidos. Mesma padronização de cores.</w:t>
      </w:r>
    </w:p>
    <w:p w14:paraId="3733295D" w14:textId="77777777" w:rsidR="005B5F47" w:rsidRDefault="005B5F47" w:rsidP="005B5F47">
      <w:pPr>
        <w:pStyle w:val="TextoItens"/>
      </w:pPr>
    </w:p>
    <w:p w14:paraId="40C6AFF9" w14:textId="77777777" w:rsidR="005B5F47" w:rsidRDefault="005B5F47" w:rsidP="005B5F47">
      <w:pPr>
        <w:pStyle w:val="TextoItens"/>
      </w:pPr>
      <w:r>
        <w:t>Sala 1327</w:t>
      </w:r>
    </w:p>
    <w:p w14:paraId="2159BF79" w14:textId="77777777" w:rsidR="005B5F47" w:rsidRDefault="005B5F47" w:rsidP="005B5F47">
      <w:pPr>
        <w:pStyle w:val="TextoItens"/>
      </w:pPr>
      <w:r>
        <w:t>Trata-se de um Atelier de desenho. Nessa sala há uma quantidade maior de luminárias para adequar a iluminação para o ambiente que se destina. A posição das luminárias são paralelas às vigas, para diminuir os pontos de sombra.</w:t>
      </w:r>
    </w:p>
    <w:p w14:paraId="0B133A89" w14:textId="77777777" w:rsidR="005B5F47" w:rsidRDefault="005B5F47" w:rsidP="005B5F47">
      <w:pPr>
        <w:pStyle w:val="TextoItens"/>
      </w:pPr>
      <w:r>
        <w:t xml:space="preserve">Deixar tomada de espera para </w:t>
      </w:r>
      <w:proofErr w:type="spellStart"/>
      <w:r>
        <w:t>Data-Show</w:t>
      </w:r>
      <w:proofErr w:type="spellEnd"/>
      <w:r>
        <w:t>.</w:t>
      </w:r>
    </w:p>
    <w:p w14:paraId="7BB9485F" w14:textId="77777777" w:rsidR="005B5F47" w:rsidRDefault="005B5F47" w:rsidP="005B5F47">
      <w:pPr>
        <w:pStyle w:val="TextoItens"/>
      </w:pPr>
      <w:r>
        <w:t>Um CD será instalado no local e será energizado pelo CD existente no corredor, próximo da porta do 1327. Observar a divisão de circuitos. A padronização de cores permanece.</w:t>
      </w:r>
    </w:p>
    <w:p w14:paraId="0E1A63F8" w14:textId="77777777" w:rsidR="005B5F47" w:rsidRDefault="005B5F47" w:rsidP="005B5F47">
      <w:pPr>
        <w:pStyle w:val="TextoItens"/>
      </w:pPr>
    </w:p>
    <w:p w14:paraId="2579D386" w14:textId="77777777" w:rsidR="005B5F47" w:rsidRDefault="005B5F47" w:rsidP="005B5F47">
      <w:pPr>
        <w:pStyle w:val="TextoItens"/>
      </w:pPr>
      <w:r>
        <w:t>Sala 1219 1220</w:t>
      </w:r>
    </w:p>
    <w:p w14:paraId="4DB47885" w14:textId="77777777" w:rsidR="005B5F47" w:rsidRDefault="005B5F47" w:rsidP="005B5F47">
      <w:pPr>
        <w:pStyle w:val="TextoItens"/>
      </w:pPr>
      <w:r>
        <w:t>Essa sala terá luzes do tipo holofote, refletores, para uso das artes cênicas.</w:t>
      </w:r>
    </w:p>
    <w:p w14:paraId="1F80730A" w14:textId="77777777" w:rsidR="005B5F47" w:rsidRDefault="005B5F47" w:rsidP="005B5F47">
      <w:pPr>
        <w:pStyle w:val="TextoItens"/>
      </w:pPr>
      <w:r>
        <w:t>A instalação será aparente. Luminárias de LED serão instaladas em eletrocalhas e acionadas com interruptores do tipo hotel.</w:t>
      </w:r>
    </w:p>
    <w:p w14:paraId="1DCA0F9E" w14:textId="77777777" w:rsidR="005B5F47" w:rsidRDefault="005B5F47" w:rsidP="005B5F47">
      <w:pPr>
        <w:pStyle w:val="TextoItens"/>
      </w:pPr>
      <w:r>
        <w:t xml:space="preserve">Serão instaladas tomadas conforme projeto e as tomadas existentes junto à parede externa deverão ser mantidas, embora as conexões fêmeas </w:t>
      </w:r>
      <w:proofErr w:type="gramStart"/>
      <w:r>
        <w:t>deverão</w:t>
      </w:r>
      <w:proofErr w:type="gramEnd"/>
      <w:r>
        <w:t xml:space="preserve"> ser no novo padrão brasileiro de tomadas.</w:t>
      </w:r>
    </w:p>
    <w:p w14:paraId="6BC5D0BA" w14:textId="77777777" w:rsidR="005B5F47" w:rsidRDefault="005B5F47" w:rsidP="005B5F47">
      <w:pPr>
        <w:pStyle w:val="TextoItens"/>
      </w:pPr>
      <w:r>
        <w:t xml:space="preserve">Além das eletrocalhas para as luminárias 2x18 W de LED, haverá diversas outras para a instalação de tomadas. Cada tomada terá seu condutor fase e neutro, bitola 2,5mm², e circuito separados. Cada tomada terá capacidade 2000 W de potência. Serão 45 tomadas desse tipo nas eletrocalhas. 24 tomadas se destinam a um rack </w:t>
      </w:r>
      <w:proofErr w:type="spellStart"/>
      <w:r>
        <w:t>dimmer</w:t>
      </w:r>
      <w:proofErr w:type="spellEnd"/>
      <w:r>
        <w:t xml:space="preserve"> DMX e as 21 tomadas restantes para o outro rack </w:t>
      </w:r>
      <w:proofErr w:type="spellStart"/>
      <w:r>
        <w:t>dimmer</w:t>
      </w:r>
      <w:proofErr w:type="spellEnd"/>
      <w:r>
        <w:t xml:space="preserve"> DMX (DMX- Digital Multiplex).</w:t>
      </w:r>
    </w:p>
    <w:p w14:paraId="1EE54F7B" w14:textId="77777777" w:rsidR="005B5F47" w:rsidRDefault="005B5F47" w:rsidP="005B5F47">
      <w:pPr>
        <w:pStyle w:val="TextoItens"/>
      </w:pPr>
      <w:r>
        <w:t>Cada DMX será alimentado por energia trifásica, cabo de 25mm² e disjuntor de 80 A.</w:t>
      </w:r>
    </w:p>
    <w:p w14:paraId="5E26E857" w14:textId="77777777" w:rsidR="005B5F47" w:rsidRDefault="005B5F47" w:rsidP="005B5F47">
      <w:pPr>
        <w:pStyle w:val="TextoItens"/>
      </w:pPr>
      <w:r>
        <w:t>Haverá dois disjuntores de 80 A (são dois DMX) e um disjuntor geral de 125 A. Nesse CD também estarão subordinados pontos gerais como iluminação comum e tomadas gerais.</w:t>
      </w:r>
    </w:p>
    <w:p w14:paraId="15AC3676" w14:textId="77777777" w:rsidR="005B5F47" w:rsidRDefault="005B5F47" w:rsidP="005B5F47">
      <w:pPr>
        <w:pStyle w:val="TextoItens"/>
      </w:pPr>
      <w:r>
        <w:t xml:space="preserve">As eletrocalhas deverão ser identificadas bem como as tomadas nas mesmas. Sugestão é uma sequência de eletrocalhas tais como A, B, C... e tomadas numeradas A1, A2, </w:t>
      </w:r>
      <w:proofErr w:type="gramStart"/>
      <w:r>
        <w:t>A3, etc.</w:t>
      </w:r>
      <w:proofErr w:type="gramEnd"/>
      <w:r>
        <w:t xml:space="preserve"> conforme projeto. Evidentemente os cabos na outra extremidade deverão ter anilhas de identificação para o usuário ter facilidade nas conexões ao DMX.</w:t>
      </w:r>
    </w:p>
    <w:p w14:paraId="0AB21314" w14:textId="77777777" w:rsidR="005B5F47" w:rsidRDefault="005B5F47" w:rsidP="005B5F47">
      <w:pPr>
        <w:pStyle w:val="TextoItens"/>
      </w:pPr>
      <w:r>
        <w:t>Os dois DMX serão comandados por uma mesa de controle.</w:t>
      </w:r>
    </w:p>
    <w:p w14:paraId="6C92A14F" w14:textId="77777777" w:rsidR="005B5F47" w:rsidRDefault="005B5F47" w:rsidP="005B5F47">
      <w:pPr>
        <w:pStyle w:val="TextoItens"/>
      </w:pPr>
      <w:r>
        <w:t xml:space="preserve">Embora não esteja na obra a aquisição de tais aparelhos, importante deixar a obra pronta para </w:t>
      </w:r>
      <w:proofErr w:type="gramStart"/>
      <w:r>
        <w:t>recebe-los</w:t>
      </w:r>
      <w:proofErr w:type="gramEnd"/>
      <w:r>
        <w:t>.</w:t>
      </w:r>
    </w:p>
    <w:p w14:paraId="504332A2" w14:textId="77777777" w:rsidR="005B5F47" w:rsidRDefault="005B5F47" w:rsidP="005B5F47">
      <w:pPr>
        <w:pStyle w:val="TextoItens"/>
      </w:pPr>
      <w:r>
        <w:t>Especificação:</w:t>
      </w:r>
    </w:p>
    <w:p w14:paraId="3CFA5016" w14:textId="77777777" w:rsidR="005B5F47" w:rsidRDefault="005B5F47" w:rsidP="005B5F47">
      <w:pPr>
        <w:pStyle w:val="TextoItens"/>
      </w:pPr>
    </w:p>
    <w:p w14:paraId="69DF30A9" w14:textId="77777777" w:rsidR="005B5F47" w:rsidRDefault="005B5F47" w:rsidP="005B5F47">
      <w:pPr>
        <w:pStyle w:val="TextoItens"/>
        <w:rPr>
          <w:b/>
          <w:bCs/>
        </w:rPr>
      </w:pPr>
      <w:r>
        <w:rPr>
          <w:b/>
          <w:bCs/>
        </w:rPr>
        <w:t>DMX 512 – 12 canais – 2 tomadas por canal – 2 unidades</w:t>
      </w:r>
    </w:p>
    <w:p w14:paraId="325AA6FA" w14:textId="77777777" w:rsidR="005B5F47" w:rsidRDefault="005B5F47" w:rsidP="005B5F47">
      <w:pPr>
        <w:pStyle w:val="TextoItens"/>
        <w:rPr>
          <w:b/>
          <w:bCs/>
        </w:rPr>
      </w:pPr>
      <w:r>
        <w:rPr>
          <w:b/>
          <w:bCs/>
        </w:rPr>
        <w:t>Dimensões: L-48.5cm x P-45 cm x A-15 cm</w:t>
      </w:r>
    </w:p>
    <w:p w14:paraId="5AC487A8" w14:textId="77777777" w:rsidR="005B5F47" w:rsidRDefault="005B5F47" w:rsidP="005B5F47">
      <w:pPr>
        <w:pStyle w:val="TextoItens"/>
        <w:rPr>
          <w:b/>
          <w:bCs/>
        </w:rPr>
      </w:pPr>
      <w:r>
        <w:rPr>
          <w:b/>
          <w:bCs/>
        </w:rPr>
        <w:t>Potência: 48 kW</w:t>
      </w:r>
    </w:p>
    <w:p w14:paraId="409512C5" w14:textId="77777777" w:rsidR="005B5F47" w:rsidRDefault="005B5F47" w:rsidP="005B5F47">
      <w:pPr>
        <w:pStyle w:val="TextoItens"/>
        <w:rPr>
          <w:b/>
          <w:bCs/>
        </w:rPr>
      </w:pPr>
      <w:r>
        <w:rPr>
          <w:b/>
          <w:bCs/>
        </w:rPr>
        <w:t>Compatível para uso de refletor LED com sistema RGB</w:t>
      </w:r>
    </w:p>
    <w:p w14:paraId="31FDE822" w14:textId="77777777" w:rsidR="005B5F47" w:rsidRDefault="005B5F47" w:rsidP="005B5F47">
      <w:pPr>
        <w:pStyle w:val="TextoItens"/>
      </w:pPr>
    </w:p>
    <w:p w14:paraId="74BF2EA6" w14:textId="77777777" w:rsidR="005B5F47" w:rsidRDefault="005B5F47" w:rsidP="005B5F47">
      <w:pPr>
        <w:pStyle w:val="TextoItens"/>
      </w:pPr>
      <w:r>
        <w:t>Devido a carga demandada geral dessa sala atingir 70,22 kVA, será necessário alimentação direta na subestação do prédio 40. Por essa razão uma eletrocalha será instalada conforme projeto nas dimensões 100x50 e conduzirá cabos de 50 mm² EPR até o quadro localizado na subestação do prédio, conforme é mostrado no projeto.</w:t>
      </w:r>
    </w:p>
    <w:p w14:paraId="2B44EBCE" w14:textId="77777777" w:rsidR="001524B8" w:rsidRDefault="001524B8">
      <w:pPr>
        <w:rPr>
          <w:rFonts w:eastAsia="Symbol"/>
          <w:color w:val="FF0000"/>
        </w:rPr>
      </w:pPr>
    </w:p>
    <w:p w14:paraId="0E16F68F" w14:textId="77777777" w:rsidR="001524B8" w:rsidRDefault="0036221F">
      <w:pPr>
        <w:pStyle w:val="Ttulo2"/>
        <w:tabs>
          <w:tab w:val="num" w:pos="0"/>
        </w:tabs>
        <w:rPr>
          <w:rFonts w:eastAsia="Symbol"/>
        </w:rPr>
      </w:pPr>
      <w:r>
        <w:rPr>
          <w:rFonts w:eastAsia="Symbol"/>
        </w:rPr>
        <w:lastRenderedPageBreak/>
        <w:t>3.</w:t>
      </w:r>
      <w:r w:rsidR="001524B8">
        <w:rPr>
          <w:rFonts w:eastAsia="Symbol"/>
        </w:rPr>
        <w:t>9</w:t>
      </w:r>
      <w:r>
        <w:rPr>
          <w:rFonts w:eastAsia="Symbol"/>
        </w:rPr>
        <w:t xml:space="preserve"> </w:t>
      </w:r>
      <w:r w:rsidR="001524B8">
        <w:rPr>
          <w:rFonts w:eastAsia="Symbol"/>
        </w:rPr>
        <w:t>Instalação Lógica e telefônica:</w:t>
      </w:r>
    </w:p>
    <w:p w14:paraId="21FD92AF" w14:textId="77777777" w:rsidR="0007479C" w:rsidRPr="0007479C" w:rsidRDefault="0007479C" w:rsidP="0007479C">
      <w:pPr>
        <w:rPr>
          <w:rFonts w:eastAsia="Symbol"/>
        </w:rPr>
      </w:pPr>
    </w:p>
    <w:p w14:paraId="2FCD349E" w14:textId="77777777" w:rsidR="005B5F47" w:rsidRDefault="005B5F47" w:rsidP="005B5F47">
      <w:pPr>
        <w:pStyle w:val="TextoItens"/>
        <w:rPr>
          <w:lang w:eastAsia="pt-BR"/>
        </w:rPr>
      </w:pPr>
      <w:r>
        <w:t xml:space="preserve">As salas poderão ter telefonia através de IP (VoIP) se no futuro assim desejarem. Os pontos projetados </w:t>
      </w:r>
      <w:proofErr w:type="gramStart"/>
      <w:r>
        <w:t>tem</w:t>
      </w:r>
      <w:proofErr w:type="gramEnd"/>
      <w:r>
        <w:t xml:space="preserve"> como objetivo a transmissão de dados. Serão instalados quatro racks conforme projeto. A distribuição dos cabos UTP </w:t>
      </w:r>
      <w:proofErr w:type="spellStart"/>
      <w:r>
        <w:t>Cat</w:t>
      </w:r>
      <w:proofErr w:type="spellEnd"/>
      <w:r>
        <w:t xml:space="preserve"> 6 será feita com eletrocalhas 200x50 e eletrodutos de diversas bitolas. Os pontos deverão ser certificados.</w:t>
      </w:r>
    </w:p>
    <w:p w14:paraId="6E686E15" w14:textId="77777777" w:rsidR="005B5F47" w:rsidRDefault="005B5F47" w:rsidP="005B5F47">
      <w:pPr>
        <w:pStyle w:val="TextoItens"/>
      </w:pPr>
      <w:r>
        <w:t xml:space="preserve">Total de 28 pontos de lógica (cabo de rede azul Cat. 6 + </w:t>
      </w:r>
      <w:proofErr w:type="gramStart"/>
      <w:r>
        <w:t>28 patch</w:t>
      </w:r>
      <w:proofErr w:type="gramEnd"/>
      <w:r>
        <w:t xml:space="preserve"> </w:t>
      </w:r>
      <w:proofErr w:type="spellStart"/>
      <w:r>
        <w:t>cords</w:t>
      </w:r>
      <w:proofErr w:type="spellEnd"/>
      <w:r>
        <w:t xml:space="preserve"> 3,0 m + eletrodutos ¾” com conexões e fixação);</w:t>
      </w:r>
    </w:p>
    <w:p w14:paraId="37540FEB" w14:textId="77777777" w:rsidR="005B5F47" w:rsidRDefault="005B5F47" w:rsidP="005B5F47">
      <w:pPr>
        <w:pStyle w:val="TextoItens"/>
      </w:pPr>
      <w:r>
        <w:t xml:space="preserve">- 4 links de cabo </w:t>
      </w:r>
      <w:proofErr w:type="spellStart"/>
      <w:r>
        <w:t>Cat</w:t>
      </w:r>
      <w:proofErr w:type="spellEnd"/>
      <w:r>
        <w:t xml:space="preserve"> </w:t>
      </w:r>
      <w:proofErr w:type="gramStart"/>
      <w:r>
        <w:t>6 amarelo</w:t>
      </w:r>
      <w:proofErr w:type="gramEnd"/>
      <w:r>
        <w:t xml:space="preserve"> para atender os 4 novos racks a serem instalados;</w:t>
      </w:r>
    </w:p>
    <w:p w14:paraId="2EF3809D" w14:textId="77777777" w:rsidR="005B5F47" w:rsidRDefault="005B5F47" w:rsidP="005B5F47">
      <w:pPr>
        <w:pStyle w:val="TextoItens"/>
      </w:pPr>
      <w:r>
        <w:t xml:space="preserve">- 4 racks 12U para instalar com patch </w:t>
      </w:r>
      <w:proofErr w:type="spellStart"/>
      <w:r>
        <w:t>panel</w:t>
      </w:r>
      <w:proofErr w:type="spellEnd"/>
      <w:r>
        <w:t>, organizador horizontal, kit de ventilação e filtro de linha;</w:t>
      </w:r>
    </w:p>
    <w:p w14:paraId="4E99E37F" w14:textId="77777777" w:rsidR="005B5F47" w:rsidRDefault="005B5F47" w:rsidP="005B5F47">
      <w:pPr>
        <w:pStyle w:val="TextoItens"/>
      </w:pPr>
      <w:r>
        <w:t>- 3 interligações verticais de 2” (12 metros de eletroduto 2” + conexões e fixações necessárias);</w:t>
      </w:r>
    </w:p>
    <w:p w14:paraId="00B95E86" w14:textId="77777777" w:rsidR="005B5F47" w:rsidRDefault="005B5F47" w:rsidP="005B5F47">
      <w:pPr>
        <w:pStyle w:val="TextoItens"/>
      </w:pPr>
      <w:r>
        <w:t xml:space="preserve">- 5 interligações horizontais de eletrocalha lisa 200x50 com chegada no rack (21 metros de eletrocalha c/ </w:t>
      </w:r>
      <w:proofErr w:type="spellStart"/>
      <w:r>
        <w:t>parabolt</w:t>
      </w:r>
      <w:proofErr w:type="spellEnd"/>
      <w:r>
        <w:t xml:space="preserve"> + conexões (5 </w:t>
      </w:r>
      <w:proofErr w:type="spellStart"/>
      <w:r>
        <w:t>tês</w:t>
      </w:r>
      <w:proofErr w:type="spellEnd"/>
      <w:r>
        <w:t>, 5 cruzetas x) e fixações;</w:t>
      </w:r>
    </w:p>
    <w:p w14:paraId="626BF6EC" w14:textId="77777777" w:rsidR="005B5F47" w:rsidRDefault="005B5F47" w:rsidP="005B5F47">
      <w:pPr>
        <w:pStyle w:val="TextoItens"/>
      </w:pPr>
      <w:r>
        <w:t>- Observação: necessário previsão de tomadas nos racks a serem instalados;</w:t>
      </w:r>
    </w:p>
    <w:p w14:paraId="62EC9712" w14:textId="77777777" w:rsidR="005B5F47" w:rsidRDefault="005B5F47" w:rsidP="005B5F47">
      <w:pPr>
        <w:pStyle w:val="TextoItens"/>
      </w:pPr>
      <w:r>
        <w:t>- Observação 2: O rack “SET1” no projeto já existe, sendo necessário somente o lançamento/instalação de 4 links de cabo amarelo Cat. 6 para atender os 4 racks novos.</w:t>
      </w:r>
    </w:p>
    <w:p w14:paraId="296C82F4" w14:textId="77777777" w:rsidR="005B5F47" w:rsidRDefault="005B5F47" w:rsidP="005B5F47">
      <w:pPr>
        <w:pStyle w:val="TextoItens"/>
      </w:pPr>
    </w:p>
    <w:p w14:paraId="42E89651" w14:textId="77777777" w:rsidR="005B5F47" w:rsidRDefault="005B5F47" w:rsidP="005B5F47">
      <w:pPr>
        <w:pStyle w:val="TextoItens"/>
      </w:pPr>
    </w:p>
    <w:p w14:paraId="6FDB8CCC" w14:textId="77777777" w:rsidR="005B5F47" w:rsidRDefault="005B5F47" w:rsidP="005B5F47">
      <w:pPr>
        <w:pStyle w:val="TextoItens"/>
      </w:pPr>
      <w:r>
        <w:rPr>
          <w:b/>
        </w:rPr>
        <w:t>Nota:</w:t>
      </w:r>
      <w:r>
        <w:t xml:space="preserve"> O produto de marca e/ou modelo diferente do sugerido pela deverá ser submetido à análise prévia da Fiscalização. Para que este produto seja considerado “equivalente”, deverá ter o mesmo desempenho técnico, principalmente em termos de funcionamento e durabilidade. Quando houver divergências entre a Fiscalização e a empresa contratada, esta deverá comprovar a equivalência técnica do produto, mediante testes e/ou ensaios realizados por instituições credenciadas pelo INMETRO, sendo que as despesas serão de sua responsabilidade. </w:t>
      </w:r>
    </w:p>
    <w:p w14:paraId="14F4605C" w14:textId="77777777" w:rsidR="0007479C" w:rsidRPr="0007479C" w:rsidRDefault="0007479C" w:rsidP="0007479C"/>
    <w:p w14:paraId="7E2164D6" w14:textId="77777777" w:rsidR="001524B8" w:rsidRDefault="001524B8">
      <w:pPr>
        <w:pStyle w:val="Corpodetexto"/>
        <w:spacing w:before="120" w:line="240" w:lineRule="auto"/>
        <w:ind w:left="1125"/>
        <w:jc w:val="left"/>
        <w:rPr>
          <w:rFonts w:eastAsia="Symbol"/>
          <w:i/>
          <w:color w:val="FF0000"/>
          <w:sz w:val="20"/>
        </w:rPr>
      </w:pPr>
    </w:p>
    <w:p w14:paraId="62266784" w14:textId="77777777" w:rsidR="001524B8" w:rsidRDefault="001524B8">
      <w:pPr>
        <w:pStyle w:val="Ttulo2"/>
        <w:tabs>
          <w:tab w:val="num" w:pos="0"/>
        </w:tabs>
      </w:pPr>
      <w:r>
        <w:rPr>
          <w:rFonts w:eastAsia="Symbol"/>
        </w:rPr>
        <w:t>3.10</w:t>
      </w:r>
      <w:r w:rsidR="0036221F">
        <w:rPr>
          <w:rFonts w:eastAsia="Symbol"/>
        </w:rPr>
        <w:t xml:space="preserve"> </w:t>
      </w:r>
      <w:r>
        <w:rPr>
          <w:rFonts w:eastAsia="Symbol"/>
        </w:rPr>
        <w:t>Instalações Hidráulicas e Sanitárias:</w:t>
      </w:r>
    </w:p>
    <w:p w14:paraId="765E23DE" w14:textId="77777777" w:rsidR="001524B8" w:rsidRDefault="001524B8">
      <w:pPr>
        <w:pStyle w:val="TextoItens"/>
        <w:tabs>
          <w:tab w:val="left" w:pos="9072"/>
        </w:tabs>
        <w:suppressAutoHyphens/>
        <w:ind w:right="-48" w:firstLine="1200"/>
      </w:pPr>
      <w:r>
        <w:t>Todas as tubulações deverão ficar livres para absorver as dilatações da edificação, sem oferecer risco de ruptura das mesmas, devendo ser fixadas (quando aparentes) por braçadeiras (aço galvanizado) próprias para permitir a mobilidade da instalação em relação à edificação.</w:t>
      </w:r>
    </w:p>
    <w:p w14:paraId="1492F197" w14:textId="77777777" w:rsidR="001524B8" w:rsidRDefault="001524B8">
      <w:pPr>
        <w:pStyle w:val="TextoItens"/>
        <w:tabs>
          <w:tab w:val="left" w:pos="9072"/>
        </w:tabs>
        <w:suppressAutoHyphens/>
        <w:ind w:right="-48" w:firstLine="1200"/>
      </w:pPr>
      <w:r>
        <w:t>Todas as tubulações embutidas no solo deverão ser acondicionadas e envolvidas em colchão de areia com 10 cm no mínimo em todos os lados e assentadas em base comprovadamente sólida. Cada material deve ser estudado em função de sua resistência ao esmagamento, por isso as condições locais do solo e a profundidade das valas poderão limitar a utilização do material indicado, neste caso, deve ser substituído por outro com os mesmos diâmetros e com resistência adequada para a referida situação.</w:t>
      </w:r>
    </w:p>
    <w:p w14:paraId="644ADDBC" w14:textId="77777777" w:rsidR="001524B8" w:rsidRDefault="001524B8">
      <w:pPr>
        <w:pStyle w:val="TextoItens"/>
        <w:tabs>
          <w:tab w:val="left" w:pos="9072"/>
        </w:tabs>
        <w:suppressAutoHyphens/>
        <w:ind w:right="-48" w:firstLine="1200"/>
      </w:pPr>
      <w:r>
        <w:t>Todas as trocas de direção de todas as tubulações do sistema deverão ser feitas por conexões adequadas e no caso dos diversos esgotos, ainda pode ser através das caixas de inspeção com concordância de entrada e saída no fundo da caixa de concreto. Em qualquer caso é PROIBIDA a utilização de fogo para aquecer tubos a fim de curvá-los ou de fazer bolsas e/ou equivalentes.</w:t>
      </w:r>
    </w:p>
    <w:p w14:paraId="272951C3" w14:textId="77777777" w:rsidR="001524B8" w:rsidRDefault="001524B8">
      <w:pPr>
        <w:tabs>
          <w:tab w:val="left" w:pos="9072"/>
        </w:tabs>
        <w:suppressAutoHyphens/>
        <w:ind w:right="-48"/>
        <w:jc w:val="both"/>
      </w:pPr>
      <w:r>
        <w:rPr>
          <w:sz w:val="20"/>
        </w:rPr>
        <w:t>Todas as tubulações de água fria, esgoto sanitário ou pluvial e combate a incêndio, que passar pelas juntas de dilatação da obra, deverá ter tratamento especial para cada caso a fim de evitar a ruptura em condutos sob pressão ou a separação das partes em condutos considerados de superfície livre. Para condutos sob pressão recomendam-se as juntas de dilatação ou na falta desta poderão ser construídas “LIRAS’ em sua substituição.</w:t>
      </w:r>
    </w:p>
    <w:p w14:paraId="77325EDB" w14:textId="77777777" w:rsidR="001524B8" w:rsidRDefault="001524B8">
      <w:pPr>
        <w:pStyle w:val="TextoItens"/>
      </w:pPr>
      <w:r>
        <w:t>Obs.:</w:t>
      </w:r>
    </w:p>
    <w:p w14:paraId="626E0087" w14:textId="77777777" w:rsidR="001524B8" w:rsidRDefault="001524B8">
      <w:pPr>
        <w:pStyle w:val="TextoItens"/>
      </w:pPr>
      <w:r>
        <w:t xml:space="preserve">- Os tubos e conexões de PVC de água fria e esgoto sanitário, bem como os materiais (solução limpadora, adesivo, anel de vedação etc.) utilizados para unir as peças, deverão ser de uma </w:t>
      </w:r>
      <w:r>
        <w:rPr>
          <w:b/>
        </w:rPr>
        <w:t>única marca</w:t>
      </w:r>
      <w:r>
        <w:t xml:space="preserve"> (fabricante);</w:t>
      </w:r>
    </w:p>
    <w:p w14:paraId="31171662" w14:textId="77777777" w:rsidR="001524B8" w:rsidRDefault="001524B8">
      <w:pPr>
        <w:suppressAutoHyphens/>
        <w:ind w:right="-48"/>
        <w:jc w:val="both"/>
      </w:pPr>
    </w:p>
    <w:p w14:paraId="5DC2712F" w14:textId="77777777" w:rsidR="001524B8" w:rsidRDefault="001524B8">
      <w:pPr>
        <w:suppressAutoHyphens/>
        <w:ind w:right="-48" w:firstLine="1200"/>
        <w:jc w:val="both"/>
      </w:pPr>
      <w:r>
        <w:rPr>
          <w:b/>
          <w:sz w:val="20"/>
        </w:rPr>
        <w:t>3.10</w:t>
      </w:r>
      <w:r w:rsidR="0036221F">
        <w:rPr>
          <w:b/>
          <w:sz w:val="20"/>
        </w:rPr>
        <w:t xml:space="preserve">.1 </w:t>
      </w:r>
      <w:r>
        <w:rPr>
          <w:b/>
          <w:sz w:val="20"/>
        </w:rPr>
        <w:t>ÁGUA FRIA</w:t>
      </w:r>
    </w:p>
    <w:p w14:paraId="077D1223" w14:textId="77777777" w:rsidR="001524B8" w:rsidRDefault="001524B8">
      <w:pPr>
        <w:suppressAutoHyphens/>
        <w:ind w:right="-48" w:firstLine="1080"/>
        <w:jc w:val="both"/>
        <w:rPr>
          <w:b/>
          <w:sz w:val="20"/>
        </w:rPr>
      </w:pPr>
    </w:p>
    <w:p w14:paraId="642D7811" w14:textId="77777777" w:rsidR="001524B8" w:rsidRDefault="001524B8" w:rsidP="00990D84">
      <w:pPr>
        <w:suppressAutoHyphens/>
        <w:ind w:right="-48" w:firstLine="1200"/>
        <w:jc w:val="both"/>
      </w:pPr>
      <w:r>
        <w:rPr>
          <w:sz w:val="20"/>
        </w:rPr>
        <w:t>Toda a rede de água fria deverá ser composta por tubos e conexões de PVC soldável (marrom).</w:t>
      </w:r>
      <w:r>
        <w:t xml:space="preserve"> </w:t>
      </w:r>
      <w:r>
        <w:rPr>
          <w:sz w:val="20"/>
        </w:rPr>
        <w:t>Todas as conexões de espera para aparelhos hidráulicos serão de PVC rígido, tipo água fria, cor azul, soldável/</w:t>
      </w:r>
      <w:proofErr w:type="spellStart"/>
      <w:r>
        <w:rPr>
          <w:sz w:val="20"/>
        </w:rPr>
        <w:t>roscável</w:t>
      </w:r>
      <w:proofErr w:type="spellEnd"/>
      <w:r>
        <w:rPr>
          <w:sz w:val="20"/>
        </w:rPr>
        <w:t xml:space="preserve">, reforçados com bucha de latão na parte interna da </w:t>
      </w:r>
      <w:proofErr w:type="spellStart"/>
      <w:proofErr w:type="gramStart"/>
      <w:r>
        <w:rPr>
          <w:sz w:val="20"/>
        </w:rPr>
        <w:t>rosca.Todas</w:t>
      </w:r>
      <w:proofErr w:type="spellEnd"/>
      <w:proofErr w:type="gramEnd"/>
      <w:r>
        <w:rPr>
          <w:sz w:val="20"/>
        </w:rPr>
        <w:t xml:space="preserve"> as conexões deverão ser de primeira qualidade, da mesma marca da tubulação, podendo ser adotada a marca Tigre ou equivalente técnico. </w:t>
      </w:r>
    </w:p>
    <w:p w14:paraId="3F641C96" w14:textId="77777777" w:rsidR="001524B8" w:rsidRDefault="001524B8">
      <w:pPr>
        <w:pStyle w:val="Ttulo3"/>
        <w:tabs>
          <w:tab w:val="num" w:pos="0"/>
        </w:tabs>
        <w:ind w:firstLine="1129"/>
      </w:pPr>
      <w:r>
        <w:rPr>
          <w:rFonts w:eastAsia="Symbol"/>
          <w:b w:val="0"/>
          <w:i/>
          <w:u w:val="single"/>
        </w:rPr>
        <w:t xml:space="preserve">Registro de gaveta metálico:   </w:t>
      </w:r>
    </w:p>
    <w:p w14:paraId="7EA97C5B" w14:textId="77777777" w:rsidR="001524B8" w:rsidRDefault="001524B8">
      <w:pPr>
        <w:pStyle w:val="TextoItens"/>
      </w:pPr>
      <w:r>
        <w:rPr>
          <w:rFonts w:eastAsia="Symbol"/>
        </w:rPr>
        <w:t xml:space="preserve">Todos os registros de gaveta com acabamento deverão ser metálicos, tipo base, de primeira qualidade, marca Docol ou equivalente com acabamento da linha Itapema </w:t>
      </w:r>
      <w:proofErr w:type="spellStart"/>
      <w:r>
        <w:rPr>
          <w:rFonts w:eastAsia="Symbol"/>
        </w:rPr>
        <w:t>Bella</w:t>
      </w:r>
      <w:proofErr w:type="spellEnd"/>
      <w:r>
        <w:rPr>
          <w:rFonts w:eastAsia="Symbol"/>
        </w:rPr>
        <w:t xml:space="preserve"> da Docol ou equivalente.</w:t>
      </w:r>
    </w:p>
    <w:p w14:paraId="4714B568" w14:textId="77777777" w:rsidR="001524B8" w:rsidRDefault="001524B8">
      <w:pPr>
        <w:ind w:firstLine="1134"/>
        <w:rPr>
          <w:rFonts w:eastAsia="Symbol"/>
          <w:sz w:val="20"/>
        </w:rPr>
      </w:pPr>
    </w:p>
    <w:p w14:paraId="0080247C" w14:textId="77777777" w:rsidR="001524B8" w:rsidRDefault="001524B8">
      <w:pPr>
        <w:suppressAutoHyphens/>
        <w:ind w:right="-48" w:firstLine="1200"/>
        <w:jc w:val="both"/>
      </w:pPr>
      <w:r>
        <w:rPr>
          <w:b/>
          <w:sz w:val="20"/>
        </w:rPr>
        <w:lastRenderedPageBreak/>
        <w:t>3.10.2 ESGOTO SANITÁRIO</w:t>
      </w:r>
    </w:p>
    <w:p w14:paraId="4F046A62" w14:textId="77777777" w:rsidR="001524B8" w:rsidRDefault="001524B8">
      <w:pPr>
        <w:pStyle w:val="TextoItens"/>
        <w:suppressAutoHyphens/>
        <w:ind w:right="-48" w:firstLine="1200"/>
        <w:rPr>
          <w:b/>
        </w:rPr>
      </w:pPr>
    </w:p>
    <w:p w14:paraId="77721A6D" w14:textId="77777777" w:rsidR="001524B8" w:rsidRDefault="001524B8">
      <w:pPr>
        <w:pStyle w:val="TextoItens"/>
        <w:suppressAutoHyphens/>
        <w:ind w:right="-48" w:firstLine="1200"/>
      </w:pPr>
      <w:r>
        <w:rPr>
          <w:szCs w:val="22"/>
        </w:rPr>
        <w:t xml:space="preserve">Os tubos e conexões de esgoto serão de PVC rígido, tipo esgoto, série normal, com junta elástica. Todas as conexões de espera para aparelhos hidráulicos deverão ser do mesmo material e possuir anel de borracha. </w:t>
      </w:r>
      <w:r>
        <w:t>Todas as conexões deverão ser de primeira qualidade, da mesma marca da tubulação, podendo ser adotada a marca Tigre ou equivalente técnico. A seguir, os diâmetros que compõem a rede de esgoto:</w:t>
      </w:r>
      <w:r>
        <w:rPr>
          <w:szCs w:val="22"/>
        </w:rPr>
        <w:t xml:space="preserve"> </w:t>
      </w:r>
    </w:p>
    <w:p w14:paraId="6F6CB152" w14:textId="77777777" w:rsidR="001524B8" w:rsidRDefault="001524B8">
      <w:pPr>
        <w:pStyle w:val="TextoItens"/>
        <w:suppressAutoHyphens/>
        <w:ind w:right="-48" w:firstLine="1200"/>
        <w:rPr>
          <w:szCs w:val="22"/>
        </w:rPr>
      </w:pPr>
    </w:p>
    <w:p w14:paraId="37DB7C05" w14:textId="77777777" w:rsidR="001524B8" w:rsidRDefault="001524B8">
      <w:pPr>
        <w:pStyle w:val="TextoItens"/>
        <w:suppressAutoHyphens/>
        <w:ind w:right="-48" w:firstLine="1200"/>
      </w:pPr>
      <w:r>
        <w:rPr>
          <w:bCs/>
          <w:i/>
          <w:iCs/>
          <w:u w:val="single"/>
        </w:rPr>
        <w:t xml:space="preserve">Tubos e conexões de esgoto em PVC diâmetro </w:t>
      </w:r>
      <w:r w:rsidR="00256FE6">
        <w:rPr>
          <w:bCs/>
          <w:i/>
          <w:iCs/>
          <w:u w:val="single"/>
        </w:rPr>
        <w:t>40</w:t>
      </w:r>
      <w:r w:rsidR="0007479C">
        <w:rPr>
          <w:bCs/>
          <w:i/>
          <w:iCs/>
          <w:u w:val="single"/>
        </w:rPr>
        <w:t xml:space="preserve"> </w:t>
      </w:r>
      <w:r>
        <w:rPr>
          <w:bCs/>
          <w:i/>
          <w:iCs/>
          <w:u w:val="single"/>
        </w:rPr>
        <w:t>mm</w:t>
      </w:r>
    </w:p>
    <w:p w14:paraId="7A318E93" w14:textId="77777777" w:rsidR="001524B8" w:rsidRDefault="001524B8">
      <w:pPr>
        <w:pStyle w:val="TextoItens"/>
        <w:suppressAutoHyphens/>
        <w:ind w:right="-48" w:firstLine="1200"/>
        <w:rPr>
          <w:bCs/>
          <w:i/>
          <w:iCs/>
          <w:u w:val="single"/>
        </w:rPr>
      </w:pPr>
    </w:p>
    <w:p w14:paraId="5A379789" w14:textId="77777777" w:rsidR="001524B8" w:rsidRDefault="001524B8">
      <w:pPr>
        <w:pStyle w:val="Ttulo3"/>
        <w:tabs>
          <w:tab w:val="clear" w:pos="0"/>
        </w:tabs>
        <w:suppressAutoHyphens/>
        <w:ind w:left="0" w:right="-48" w:firstLine="1200"/>
        <w:jc w:val="both"/>
      </w:pPr>
      <w:r>
        <w:rPr>
          <w:b w:val="0"/>
          <w:i/>
          <w:u w:val="single"/>
        </w:rPr>
        <w:t xml:space="preserve">Caixa sifonada 150 x 150 x 50 mm: </w:t>
      </w:r>
    </w:p>
    <w:p w14:paraId="21BD3F9C" w14:textId="77777777" w:rsidR="001524B8" w:rsidRDefault="001524B8">
      <w:pPr>
        <w:pStyle w:val="TextoItens"/>
        <w:suppressAutoHyphens/>
        <w:ind w:right="-48" w:firstLine="1200"/>
      </w:pPr>
      <w:r>
        <w:t xml:space="preserve">As caixas sifonadas serão de PVC monobloco com fecho hídrico de no mínimo 50 mm, de primeira qualidade, marca Tigre ou equivalente. Em todas as caixas sifonadas com grelha, deverá ser instalado também um </w:t>
      </w:r>
      <w:proofErr w:type="spellStart"/>
      <w:r>
        <w:t>antiinfiltração</w:t>
      </w:r>
      <w:proofErr w:type="spellEnd"/>
      <w:r>
        <w:t>. As grelhas deverão ser quadrados e de aço inox com fecho giratório.</w:t>
      </w:r>
    </w:p>
    <w:p w14:paraId="743DF92B" w14:textId="77777777" w:rsidR="001524B8" w:rsidRDefault="001524B8">
      <w:pPr>
        <w:pStyle w:val="Ttulo3"/>
        <w:tabs>
          <w:tab w:val="clear" w:pos="0"/>
        </w:tabs>
        <w:suppressAutoHyphens/>
        <w:ind w:left="0" w:right="-48" w:firstLine="1200"/>
        <w:jc w:val="both"/>
      </w:pPr>
      <w:r>
        <w:rPr>
          <w:b w:val="0"/>
          <w:i/>
          <w:u w:val="single"/>
        </w:rPr>
        <w:t>Ralo sifonado:</w:t>
      </w:r>
    </w:p>
    <w:p w14:paraId="088CDAFD" w14:textId="77777777" w:rsidR="001524B8" w:rsidRDefault="001524B8">
      <w:pPr>
        <w:pStyle w:val="TextoItens"/>
      </w:pPr>
      <w:r>
        <w:t xml:space="preserve">Os ralos sifonados deverão ser cilíndricos, de PVC, DN 100 x 40 mm, com junta </w:t>
      </w:r>
      <w:proofErr w:type="spellStart"/>
      <w:proofErr w:type="gramStart"/>
      <w:r>
        <w:t>soldável,da</w:t>
      </w:r>
      <w:proofErr w:type="spellEnd"/>
      <w:proofErr w:type="gramEnd"/>
      <w:r>
        <w:t xml:space="preserve"> marca TIGRE ou equivalente técnico e deverá ser instalado conforme as recomendações do fabricante.</w:t>
      </w:r>
    </w:p>
    <w:p w14:paraId="1EB9D2D6" w14:textId="77777777" w:rsidR="001524B8" w:rsidRDefault="001524B8">
      <w:pPr>
        <w:ind w:firstLine="1134"/>
        <w:rPr>
          <w:rFonts w:eastAsia="Symbol"/>
          <w:sz w:val="20"/>
        </w:rPr>
      </w:pPr>
    </w:p>
    <w:p w14:paraId="59DA14B0" w14:textId="77777777" w:rsidR="001524B8" w:rsidRDefault="001524B8">
      <w:pPr>
        <w:pStyle w:val="Corpodetexto"/>
        <w:spacing w:before="120" w:line="240" w:lineRule="auto"/>
        <w:ind w:left="1701"/>
        <w:rPr>
          <w:rFonts w:eastAsia="Symbol"/>
          <w:b/>
          <w:sz w:val="22"/>
          <w:szCs w:val="22"/>
        </w:rPr>
      </w:pPr>
    </w:p>
    <w:p w14:paraId="1E587F94" w14:textId="77777777" w:rsidR="001524B8" w:rsidRDefault="00990D84" w:rsidP="00F73F38">
      <w:pPr>
        <w:pStyle w:val="Ttulo2"/>
        <w:numPr>
          <w:ilvl w:val="4"/>
          <w:numId w:val="1"/>
        </w:numPr>
      </w:pPr>
      <w:r>
        <w:rPr>
          <w:rFonts w:eastAsia="Symbol"/>
        </w:rPr>
        <w:t xml:space="preserve">                     </w:t>
      </w:r>
      <w:proofErr w:type="gramStart"/>
      <w:r>
        <w:rPr>
          <w:rFonts w:eastAsia="Symbol"/>
        </w:rPr>
        <w:t>3.10.3</w:t>
      </w:r>
      <w:r w:rsidR="00F73F38">
        <w:rPr>
          <w:rFonts w:eastAsia="Symbol"/>
        </w:rPr>
        <w:t xml:space="preserve"> </w:t>
      </w:r>
      <w:r w:rsidR="0036221F">
        <w:rPr>
          <w:rFonts w:eastAsia="Symbol"/>
        </w:rPr>
        <w:t xml:space="preserve"> </w:t>
      </w:r>
      <w:r w:rsidR="001524B8">
        <w:rPr>
          <w:rFonts w:eastAsia="Symbol"/>
        </w:rPr>
        <w:t>APARELHOS</w:t>
      </w:r>
      <w:proofErr w:type="gramEnd"/>
      <w:r w:rsidR="001524B8">
        <w:rPr>
          <w:rFonts w:eastAsia="Symbol"/>
        </w:rPr>
        <w:t xml:space="preserve"> HIDROSSANITARIOS – LOUÇAS E METAIS</w:t>
      </w:r>
    </w:p>
    <w:p w14:paraId="442309DC" w14:textId="77777777" w:rsidR="001524B8" w:rsidRDefault="001524B8">
      <w:pPr>
        <w:pStyle w:val="TextoItens"/>
        <w:jc w:val="center"/>
        <w:rPr>
          <w:rFonts w:eastAsia="Symbol"/>
          <w:i/>
          <w:u w:val="single"/>
        </w:rPr>
      </w:pPr>
    </w:p>
    <w:p w14:paraId="0F3E2680" w14:textId="77777777" w:rsidR="001524B8" w:rsidRDefault="001524B8">
      <w:pPr>
        <w:pStyle w:val="Ttulo3"/>
        <w:tabs>
          <w:tab w:val="num" w:pos="0"/>
        </w:tabs>
      </w:pPr>
      <w:r>
        <w:rPr>
          <w:rFonts w:eastAsia="Symbol"/>
          <w:b w:val="0"/>
          <w:i/>
          <w:u w:val="single"/>
        </w:rPr>
        <w:t xml:space="preserve">Cuba de louça de embutir:  </w:t>
      </w:r>
    </w:p>
    <w:p w14:paraId="5E57AD5A" w14:textId="77777777" w:rsidR="001524B8" w:rsidRDefault="001524B8">
      <w:pPr>
        <w:pStyle w:val="TextoItens"/>
      </w:pPr>
      <w:r>
        <w:rPr>
          <w:rFonts w:eastAsia="Symbol"/>
        </w:rPr>
        <w:t>A cuba será de louça, de cor branca, de primeira qualidade, marca Deca ou equivalente. Os engates flexíveis (mangotes) de ligação serão metálicos de primeira qualidade. As válvulas das cubas deverão ser de latão cromado de primeira qualidade. O lavatório deverá ser devidamente fixado na parede através de parafusos e buchas plástica em local comprovadamente seguro para suportar o peso do lavatório.</w:t>
      </w:r>
    </w:p>
    <w:p w14:paraId="64A24004" w14:textId="77777777" w:rsidR="001524B8" w:rsidRDefault="00752059">
      <w:pPr>
        <w:pStyle w:val="TextoItens"/>
        <w:jc w:val="center"/>
        <w:rPr>
          <w:rFonts w:eastAsia="Symbol"/>
          <w:i/>
          <w:u w:val="single"/>
        </w:rPr>
      </w:pPr>
      <w:r>
        <w:rPr>
          <w:noProof/>
          <w:lang w:eastAsia="pt-BR"/>
        </w:rPr>
        <w:drawing>
          <wp:inline distT="0" distB="0" distL="0" distR="0" wp14:anchorId="3DE518E8" wp14:editId="18F94291">
            <wp:extent cx="1621790" cy="1621790"/>
            <wp:effectExtent l="19050" t="0" r="0" b="0"/>
            <wp:docPr id="24" name="Imagem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0" cstate="print"/>
                    <a:srcRect/>
                    <a:stretch>
                      <a:fillRect/>
                    </a:stretch>
                  </pic:blipFill>
                  <pic:spPr bwMode="auto">
                    <a:xfrm>
                      <a:off x="0" y="0"/>
                      <a:ext cx="1621790" cy="1621790"/>
                    </a:xfrm>
                    <a:prstGeom prst="rect">
                      <a:avLst/>
                    </a:prstGeom>
                    <a:solidFill>
                      <a:srgbClr val="FFFFFF"/>
                    </a:solidFill>
                    <a:ln w="9525">
                      <a:noFill/>
                      <a:miter lim="800000"/>
                      <a:headEnd/>
                      <a:tailEnd/>
                    </a:ln>
                  </pic:spPr>
                </pic:pic>
              </a:graphicData>
            </a:graphic>
          </wp:inline>
        </w:drawing>
      </w:r>
    </w:p>
    <w:p w14:paraId="3F7ECFFD" w14:textId="77777777" w:rsidR="001524B8" w:rsidRDefault="001524B8">
      <w:pPr>
        <w:pStyle w:val="Ttulo3"/>
        <w:tabs>
          <w:tab w:val="num" w:pos="0"/>
        </w:tabs>
      </w:pPr>
      <w:r>
        <w:rPr>
          <w:rFonts w:eastAsia="Symbol"/>
          <w:b w:val="0"/>
          <w:i/>
          <w:u w:val="single"/>
        </w:rPr>
        <w:t xml:space="preserve">Bancadas de granito: </w:t>
      </w:r>
    </w:p>
    <w:p w14:paraId="7EFE0462" w14:textId="77777777" w:rsidR="001524B8" w:rsidRDefault="001524B8">
      <w:pPr>
        <w:pStyle w:val="TextoItens"/>
      </w:pPr>
      <w:r>
        <w:rPr>
          <w:rFonts w:eastAsia="Symbol"/>
        </w:rPr>
        <w:t xml:space="preserve">Os tampos dos banheiros serão formados por um tampo de granito cinza Andorinha de acordo com as dimensões de projeto 2 cm de espessura com uma, duas ou três cubas de louça, de primeira marca Deca (linha </w:t>
      </w:r>
      <w:proofErr w:type="spellStart"/>
      <w:r>
        <w:rPr>
          <w:rFonts w:eastAsia="Symbol"/>
        </w:rPr>
        <w:t>Ravena</w:t>
      </w:r>
      <w:proofErr w:type="spellEnd"/>
      <w:r>
        <w:rPr>
          <w:rFonts w:eastAsia="Symbol"/>
        </w:rPr>
        <w:t>) ou equivalente. Os tampos de granito deverão ter espelho de 7 x 2 cm</w:t>
      </w:r>
      <w:r w:rsidR="008972AF">
        <w:rPr>
          <w:rFonts w:eastAsia="Symbol"/>
        </w:rPr>
        <w:t xml:space="preserve"> e saia de 18 x 2 cm</w:t>
      </w:r>
      <w:r>
        <w:rPr>
          <w:rFonts w:eastAsia="Symbol"/>
        </w:rPr>
        <w:t>. A fixação do tampo será através de 4 suportes metálicos em cantoneira, pintados com tinta esmalte preto fosco, fixados na parede com parafusos e buchas plásticas. Os engates flexíveis (mangotes) de ligação serão metálicos de primeira qualidade. As válvulas das cubas deverão ser de latão cromado de primeira qualidade.</w:t>
      </w:r>
    </w:p>
    <w:p w14:paraId="71FB1DE2" w14:textId="77777777" w:rsidR="001524B8" w:rsidRDefault="001524B8">
      <w:pPr>
        <w:pStyle w:val="Ttulo3"/>
        <w:tabs>
          <w:tab w:val="num" w:pos="0"/>
        </w:tabs>
      </w:pPr>
      <w:r>
        <w:rPr>
          <w:rFonts w:eastAsia="Symbol"/>
          <w:b w:val="0"/>
          <w:i/>
          <w:u w:val="single"/>
        </w:rPr>
        <w:t xml:space="preserve">Torneira de mesa giratória:  </w:t>
      </w:r>
    </w:p>
    <w:p w14:paraId="49B651B9" w14:textId="77777777" w:rsidR="001524B8" w:rsidRDefault="001524B8">
      <w:pPr>
        <w:pStyle w:val="TextoItens"/>
      </w:pPr>
      <w:r>
        <w:rPr>
          <w:rFonts w:eastAsia="Symbol"/>
        </w:rPr>
        <w:t xml:space="preserve">As torneiras serão do tipo torneira de mesa giratória 1/2”, com articulador da linha </w:t>
      </w:r>
      <w:proofErr w:type="spellStart"/>
      <w:r>
        <w:rPr>
          <w:rFonts w:eastAsia="Symbol"/>
        </w:rPr>
        <w:t>Reggia</w:t>
      </w:r>
      <w:proofErr w:type="spellEnd"/>
      <w:r>
        <w:rPr>
          <w:rFonts w:eastAsia="Symbol"/>
        </w:rPr>
        <w:t xml:space="preserve"> da DOCOL (</w:t>
      </w:r>
      <w:proofErr w:type="spellStart"/>
      <w:r>
        <w:rPr>
          <w:rFonts w:eastAsia="Symbol"/>
        </w:rPr>
        <w:t>cod</w:t>
      </w:r>
      <w:proofErr w:type="spellEnd"/>
      <w:r>
        <w:rPr>
          <w:rFonts w:eastAsia="Symbol"/>
        </w:rPr>
        <w:t>. 55300106) ou equivalente.</w:t>
      </w:r>
    </w:p>
    <w:p w14:paraId="726A1253" w14:textId="77777777" w:rsidR="001524B8" w:rsidRDefault="00752059">
      <w:pPr>
        <w:pStyle w:val="TextoItens"/>
        <w:jc w:val="center"/>
        <w:rPr>
          <w:rFonts w:eastAsia="Symbol"/>
          <w:i/>
          <w:u w:val="single"/>
        </w:rPr>
      </w:pPr>
      <w:r>
        <w:rPr>
          <w:noProof/>
          <w:lang w:eastAsia="pt-BR"/>
        </w:rPr>
        <w:drawing>
          <wp:inline distT="0" distB="0" distL="0" distR="0" wp14:anchorId="2D7B76B0" wp14:editId="748518BF">
            <wp:extent cx="940435" cy="707390"/>
            <wp:effectExtent l="19050" t="0" r="0" b="0"/>
            <wp:docPr id="33" name="Imagem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1" cstate="print"/>
                    <a:srcRect/>
                    <a:stretch>
                      <a:fillRect/>
                    </a:stretch>
                  </pic:blipFill>
                  <pic:spPr bwMode="auto">
                    <a:xfrm>
                      <a:off x="0" y="0"/>
                      <a:ext cx="940435" cy="707390"/>
                    </a:xfrm>
                    <a:prstGeom prst="rect">
                      <a:avLst/>
                    </a:prstGeom>
                    <a:solidFill>
                      <a:srgbClr val="FFFFFF"/>
                    </a:solidFill>
                    <a:ln w="9525">
                      <a:noFill/>
                      <a:miter lim="800000"/>
                      <a:headEnd/>
                      <a:tailEnd/>
                    </a:ln>
                  </pic:spPr>
                </pic:pic>
              </a:graphicData>
            </a:graphic>
          </wp:inline>
        </w:drawing>
      </w:r>
    </w:p>
    <w:p w14:paraId="6A4DFE79" w14:textId="77777777" w:rsidR="001524B8" w:rsidRDefault="001524B8">
      <w:pPr>
        <w:pStyle w:val="Ttulo3"/>
        <w:tabs>
          <w:tab w:val="num" w:pos="0"/>
        </w:tabs>
      </w:pPr>
      <w:r>
        <w:rPr>
          <w:rFonts w:eastAsia="Symbol"/>
          <w:b w:val="0"/>
          <w:i/>
          <w:u w:val="single"/>
        </w:rPr>
        <w:t xml:space="preserve">Torneira convencional de parede:  </w:t>
      </w:r>
    </w:p>
    <w:p w14:paraId="4D285FC4" w14:textId="77777777" w:rsidR="001524B8" w:rsidRDefault="001524B8">
      <w:pPr>
        <w:pStyle w:val="TextoItens"/>
      </w:pPr>
      <w:r>
        <w:rPr>
          <w:rFonts w:eastAsia="Symbol"/>
        </w:rPr>
        <w:t>As torneiras metálicas convencionais de parede, com adaptador de bico na saída para limpeza, 1/2", serão da marca DOCOL ou equivalente.</w:t>
      </w:r>
    </w:p>
    <w:p w14:paraId="20EECD0E" w14:textId="77777777" w:rsidR="001524B8" w:rsidRDefault="00752059">
      <w:pPr>
        <w:pStyle w:val="TextoItens"/>
        <w:jc w:val="center"/>
        <w:rPr>
          <w:rFonts w:eastAsia="Symbol"/>
          <w:i/>
          <w:u w:val="single"/>
        </w:rPr>
      </w:pPr>
      <w:r>
        <w:rPr>
          <w:noProof/>
          <w:lang w:eastAsia="pt-BR"/>
        </w:rPr>
        <w:lastRenderedPageBreak/>
        <w:drawing>
          <wp:inline distT="0" distB="0" distL="0" distR="0" wp14:anchorId="31135D49" wp14:editId="4EEE83C6">
            <wp:extent cx="802005" cy="957580"/>
            <wp:effectExtent l="19050" t="0" r="0" b="0"/>
            <wp:docPr id="34" name="Imagem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2" cstate="print"/>
                    <a:srcRect/>
                    <a:stretch>
                      <a:fillRect/>
                    </a:stretch>
                  </pic:blipFill>
                  <pic:spPr bwMode="auto">
                    <a:xfrm>
                      <a:off x="0" y="0"/>
                      <a:ext cx="802005" cy="957580"/>
                    </a:xfrm>
                    <a:prstGeom prst="rect">
                      <a:avLst/>
                    </a:prstGeom>
                    <a:solidFill>
                      <a:srgbClr val="FFFFFF"/>
                    </a:solidFill>
                    <a:ln w="9525">
                      <a:noFill/>
                      <a:miter lim="800000"/>
                      <a:headEnd/>
                      <a:tailEnd/>
                    </a:ln>
                  </pic:spPr>
                </pic:pic>
              </a:graphicData>
            </a:graphic>
          </wp:inline>
        </w:drawing>
      </w:r>
    </w:p>
    <w:p w14:paraId="043D4651" w14:textId="77777777" w:rsidR="001524B8" w:rsidRDefault="001524B8">
      <w:pPr>
        <w:pStyle w:val="Ttulo3"/>
        <w:tabs>
          <w:tab w:val="num" w:pos="0"/>
        </w:tabs>
      </w:pPr>
      <w:r>
        <w:rPr>
          <w:rFonts w:eastAsia="Symbol"/>
          <w:b w:val="0"/>
          <w:i/>
          <w:u w:val="single"/>
        </w:rPr>
        <w:t xml:space="preserve">Registro de gaveta metálico:   </w:t>
      </w:r>
    </w:p>
    <w:p w14:paraId="3DBF35B1" w14:textId="77777777" w:rsidR="001524B8" w:rsidRDefault="001524B8">
      <w:pPr>
        <w:pStyle w:val="TextoItens"/>
      </w:pPr>
      <w:r>
        <w:rPr>
          <w:rFonts w:eastAsia="Symbol"/>
        </w:rPr>
        <w:t xml:space="preserve">Todos os registros de gaveta com acabamento deverão ser metálicos, tipo base, de primeira qualidade, marca Docol ou equivalente com acabamento da linha Itapema </w:t>
      </w:r>
      <w:proofErr w:type="spellStart"/>
      <w:r>
        <w:rPr>
          <w:rFonts w:eastAsia="Symbol"/>
        </w:rPr>
        <w:t>Bella</w:t>
      </w:r>
      <w:proofErr w:type="spellEnd"/>
      <w:r>
        <w:rPr>
          <w:rFonts w:eastAsia="Symbol"/>
        </w:rPr>
        <w:t xml:space="preserve"> da Docol ou equivalente.</w:t>
      </w:r>
    </w:p>
    <w:p w14:paraId="6B7B9DD7" w14:textId="77777777" w:rsidR="001524B8" w:rsidRPr="008972AF" w:rsidRDefault="001524B8">
      <w:pPr>
        <w:pStyle w:val="TextoItens"/>
        <w:jc w:val="center"/>
        <w:rPr>
          <w:color w:val="FF0000"/>
        </w:rPr>
      </w:pPr>
      <w:r w:rsidRPr="008972AF">
        <w:rPr>
          <w:rFonts w:eastAsia="Symbol"/>
          <w:color w:val="FF0000"/>
        </w:rPr>
        <w:t>.</w:t>
      </w:r>
    </w:p>
    <w:p w14:paraId="00633972" w14:textId="77777777" w:rsidR="001524B8" w:rsidRDefault="001524B8">
      <w:pPr>
        <w:pStyle w:val="TextoItens"/>
        <w:rPr>
          <w:rFonts w:eastAsia="Symbol"/>
        </w:rPr>
      </w:pPr>
    </w:p>
    <w:p w14:paraId="799F7319" w14:textId="77777777" w:rsidR="001524B8" w:rsidRDefault="001524B8">
      <w:pPr>
        <w:pStyle w:val="Corpodetexto"/>
        <w:spacing w:line="240" w:lineRule="auto"/>
        <w:jc w:val="left"/>
        <w:rPr>
          <w:rFonts w:eastAsia="Symbol"/>
          <w:b/>
          <w:sz w:val="22"/>
          <w:szCs w:val="22"/>
        </w:rPr>
      </w:pPr>
    </w:p>
    <w:p w14:paraId="750F781F" w14:textId="77777777" w:rsidR="001524B8" w:rsidRDefault="00F73F38">
      <w:pPr>
        <w:pStyle w:val="Ttulo2"/>
        <w:tabs>
          <w:tab w:val="num" w:pos="0"/>
        </w:tabs>
      </w:pPr>
      <w:r>
        <w:rPr>
          <w:rFonts w:eastAsia="Symbol"/>
        </w:rPr>
        <w:t>3.11</w:t>
      </w:r>
      <w:r w:rsidR="0036221F">
        <w:rPr>
          <w:rFonts w:eastAsia="Symbol"/>
        </w:rPr>
        <w:t xml:space="preserve"> </w:t>
      </w:r>
      <w:r w:rsidR="001524B8">
        <w:rPr>
          <w:rFonts w:eastAsia="Symbol"/>
        </w:rPr>
        <w:t>Impermeabilização, isolação térmica e acústica:</w:t>
      </w:r>
    </w:p>
    <w:p w14:paraId="6D803705" w14:textId="77777777" w:rsidR="008972AF" w:rsidRDefault="008972AF">
      <w:pPr>
        <w:pStyle w:val="TextoItens"/>
      </w:pPr>
    </w:p>
    <w:p w14:paraId="6ACB9B19" w14:textId="77777777" w:rsidR="008972AF" w:rsidRPr="008972AF" w:rsidRDefault="008972AF" w:rsidP="008972AF">
      <w:pPr>
        <w:pStyle w:val="Ttulo3"/>
        <w:rPr>
          <w:b w:val="0"/>
          <w:i/>
          <w:u w:val="single"/>
        </w:rPr>
      </w:pPr>
      <w:r w:rsidRPr="008972AF">
        <w:rPr>
          <w:b w:val="0"/>
          <w:i/>
          <w:u w:val="single"/>
        </w:rPr>
        <w:t xml:space="preserve">Tratamento de junta de dilatação: </w:t>
      </w:r>
    </w:p>
    <w:p w14:paraId="2009F7A9" w14:textId="2725D762" w:rsidR="008972AF" w:rsidRDefault="008972AF" w:rsidP="008972AF">
      <w:pPr>
        <w:pStyle w:val="TextoItens"/>
      </w:pPr>
      <w:r w:rsidRPr="008972AF">
        <w:t xml:space="preserve">Externamente as juntas de dilatação serão formadas por um perfil de alumínio de 3” e espessura de 2 mm e preenchidas interiormente com </w:t>
      </w:r>
      <w:proofErr w:type="spellStart"/>
      <w:r w:rsidRPr="008972AF">
        <w:t>mástique</w:t>
      </w:r>
      <w:proofErr w:type="spellEnd"/>
      <w:r w:rsidRPr="008972AF">
        <w:t>. Internamente a junta deverá ser preenchida com espuma de poliuretano e chapa metálica de no mínimo 7 cm, com pintura esmalte na mesma cor da parede. Os acabamentos deverão ser ficados em apenas um lado da junta com parafusos e buchas plásticas, a fim de possibilitar a movimentação da estrutura.</w:t>
      </w:r>
    </w:p>
    <w:p w14:paraId="71C48112" w14:textId="1A9891C4" w:rsidR="005B5F47" w:rsidRDefault="005B5F47" w:rsidP="008972AF">
      <w:pPr>
        <w:pStyle w:val="TextoItens"/>
      </w:pPr>
    </w:p>
    <w:p w14:paraId="6A1CDA5A" w14:textId="6FF199D7" w:rsidR="005B5F47" w:rsidRDefault="005B5F47" w:rsidP="008972AF">
      <w:pPr>
        <w:pStyle w:val="TextoItens"/>
      </w:pPr>
    </w:p>
    <w:p w14:paraId="021E7CCD" w14:textId="77777777" w:rsidR="005B5F47" w:rsidRPr="003A3726" w:rsidRDefault="005B5F47" w:rsidP="005B5F47">
      <w:pPr>
        <w:pStyle w:val="Ttulo3"/>
        <w:tabs>
          <w:tab w:val="num" w:pos="0"/>
        </w:tabs>
      </w:pPr>
      <w:r w:rsidRPr="003A3726">
        <w:rPr>
          <w:rFonts w:eastAsia="Symbol"/>
          <w:b w:val="0"/>
          <w:i/>
          <w:u w:val="single"/>
        </w:rPr>
        <w:t xml:space="preserve">Revestimento impermeável: </w:t>
      </w:r>
    </w:p>
    <w:p w14:paraId="66A66836" w14:textId="77777777" w:rsidR="005B5F47" w:rsidRDefault="005B5F47" w:rsidP="005B5F47">
      <w:pPr>
        <w:pStyle w:val="TextoItens"/>
        <w:rPr>
          <w:rFonts w:eastAsia="Symbol"/>
        </w:rPr>
      </w:pPr>
      <w:r w:rsidRPr="003A3726">
        <w:rPr>
          <w:rFonts w:eastAsia="Symbol"/>
        </w:rPr>
        <w:t xml:space="preserve">A parte superior das caixas de água deverão estar limpas e aplicado 3 demãos de Manta Líquida branca da </w:t>
      </w:r>
      <w:proofErr w:type="spellStart"/>
      <w:r w:rsidRPr="003A3726">
        <w:rPr>
          <w:rFonts w:eastAsia="Symbol"/>
        </w:rPr>
        <w:t>quartzolit</w:t>
      </w:r>
      <w:proofErr w:type="spellEnd"/>
      <w:r w:rsidRPr="003A3726">
        <w:rPr>
          <w:rFonts w:eastAsia="Symbol"/>
        </w:rPr>
        <w:t xml:space="preserve"> ou equivalente técnico, conforme recomendações do fabricante. O produto deverá ser aplicado por especializada neste ramo de atividade.</w:t>
      </w:r>
    </w:p>
    <w:p w14:paraId="18F8D21D" w14:textId="77777777" w:rsidR="005B5F47" w:rsidRDefault="005B5F47" w:rsidP="005B5F47">
      <w:pPr>
        <w:pStyle w:val="TextoItens"/>
        <w:rPr>
          <w:rFonts w:eastAsia="Symbol"/>
        </w:rPr>
      </w:pPr>
    </w:p>
    <w:p w14:paraId="1CA15BA2" w14:textId="77777777" w:rsidR="005B5F47" w:rsidRDefault="005B5F47" w:rsidP="005B5F47">
      <w:pPr>
        <w:pStyle w:val="TextoItens"/>
        <w:rPr>
          <w:rFonts w:eastAsia="Symbol"/>
        </w:rPr>
      </w:pPr>
    </w:p>
    <w:p w14:paraId="7545190F" w14:textId="77777777" w:rsidR="005B5F47" w:rsidRDefault="005B5F47" w:rsidP="005B5F47">
      <w:pPr>
        <w:pStyle w:val="Ttulo3"/>
        <w:tabs>
          <w:tab w:val="num" w:pos="0"/>
        </w:tabs>
      </w:pPr>
      <w:r>
        <w:rPr>
          <w:rFonts w:eastAsia="Symbol"/>
          <w:b w:val="0"/>
          <w:i/>
          <w:u w:val="single"/>
        </w:rPr>
        <w:t xml:space="preserve">Impermeabilização com manta asfáltica 4 mm com acabamento em alumínio: </w:t>
      </w:r>
    </w:p>
    <w:p w14:paraId="76DF5207" w14:textId="77777777" w:rsidR="005B5F47" w:rsidRDefault="005B5F47" w:rsidP="005B5F47">
      <w:pPr>
        <w:pStyle w:val="TextoItens"/>
      </w:pPr>
      <w:r>
        <w:rPr>
          <w:rFonts w:eastAsia="Symbol"/>
        </w:rPr>
        <w:t xml:space="preserve">A impermeabilização será executada com manta impermeabilizante (asfáltica) de espessura 4 mm à base de asfalto modificado com elastômeros, estruturada com um não tecido de filamentos contínuos de poliéster, previamente estabilizado com acabamento em alumínio. Ensaios e especificações segundo NBR 9952/98 – Tipo III (Resistência à tração= 400N, alongamento na ruptura= 30%, resistência a impacto a 0°C= 4,9J etc.). </w:t>
      </w:r>
    </w:p>
    <w:p w14:paraId="705AC0DD" w14:textId="77777777" w:rsidR="005B5F47" w:rsidRDefault="005B5F47" w:rsidP="005B5F47">
      <w:pPr>
        <w:pStyle w:val="TextoItens"/>
      </w:pPr>
      <w:r>
        <w:rPr>
          <w:rFonts w:eastAsia="Symbol"/>
        </w:rPr>
        <w:t>Preparação da superfície: A superfície deverá ser previamente lavada, isenta de pó, resíduos de óleo, graxa, desmoldante etc. Deverá ser executado chapisco traço 1:3 (cimento e areia grossa, em volume) e posteriormente uma camada de regularização com argamassa de cimento e areia média, traço 1:3 em volume com no mínimo 2 cm de espessura, efetuando-se os devidos caimentos e arredondamentos dos cantos vivos (meia-cana). Promover a hidratação da argamassa para evitar fissuras de retração e destacamento. Todos os cantos e arestas deverão ser arredondados com raio mínimo aproximado de 8 cm.</w:t>
      </w:r>
    </w:p>
    <w:p w14:paraId="64A5D4E5" w14:textId="77777777" w:rsidR="005B5F47" w:rsidRDefault="005B5F47" w:rsidP="005B5F47">
      <w:pPr>
        <w:pStyle w:val="TextoItens"/>
      </w:pPr>
      <w:r>
        <w:rPr>
          <w:rFonts w:eastAsia="Symbol"/>
        </w:rPr>
        <w:t xml:space="preserve">Aplicação do material: Aplicar sobre a regularização já curada e seca, uma demão de primer de solução asfáltica com rolo ou trincha e aguardar a secagem total do primer que deverá ocorrer em aproximadamente 6 horas dependendo da ventilação, umidade relativa e temperatura do local. Alinhar a manta TORODIN EL de acordo com enquadramento da área. Com o auxílio da chama do maçarico de gás GLP, proceder à aderência total da manta. Nas emendas das mantas deverá haver </w:t>
      </w:r>
      <w:r>
        <w:rPr>
          <w:rFonts w:eastAsia="Symbol"/>
          <w:b/>
        </w:rPr>
        <w:t>sobreposição de no mínimo 10 centímetros</w:t>
      </w:r>
      <w:r>
        <w:rPr>
          <w:rFonts w:eastAsia="Symbol"/>
        </w:rPr>
        <w:t xml:space="preserve"> que receberão biselamento para proporcionar perfeita vedação. O biselamento deverá ser executado após ter sido realizado o teste de estanqueidade, para evitar que defeitos na aplicação sejam encobertos pelo biselamento. </w:t>
      </w:r>
    </w:p>
    <w:p w14:paraId="48E543B6" w14:textId="77777777" w:rsidR="005B5F47" w:rsidRDefault="005B5F47" w:rsidP="005B5F47">
      <w:pPr>
        <w:pStyle w:val="TextoItens"/>
      </w:pPr>
      <w:r>
        <w:rPr>
          <w:rFonts w:eastAsia="Symbol"/>
        </w:rPr>
        <w:t>Deverá ser previsto um rodapé com manta de 20 cm devidamente ancorada na parede.</w:t>
      </w:r>
    </w:p>
    <w:p w14:paraId="1E6373E3" w14:textId="77777777" w:rsidR="005B5F47" w:rsidRDefault="005B5F47" w:rsidP="005B5F47">
      <w:pPr>
        <w:pStyle w:val="TextoItens"/>
        <w:rPr>
          <w:rFonts w:eastAsia="Symbol"/>
        </w:rPr>
      </w:pPr>
    </w:p>
    <w:p w14:paraId="68618BFA" w14:textId="77777777" w:rsidR="005B5F47" w:rsidRDefault="005B5F47" w:rsidP="005B5F47">
      <w:pPr>
        <w:pStyle w:val="TextoItens"/>
      </w:pPr>
      <w:r>
        <w:rPr>
          <w:rFonts w:eastAsia="Symbol"/>
          <w:b/>
        </w:rPr>
        <w:t xml:space="preserve">Obs.: </w:t>
      </w:r>
    </w:p>
    <w:p w14:paraId="0143DEB9" w14:textId="77777777" w:rsidR="005B5F47" w:rsidRDefault="005B5F47" w:rsidP="005B5F47">
      <w:pPr>
        <w:pStyle w:val="TextoItens"/>
      </w:pPr>
      <w:r>
        <w:rPr>
          <w:rFonts w:eastAsia="Symbol"/>
        </w:rPr>
        <w:t>- Antes do biselamento, fazer teste de estanqueidade, enchendo o local impermeabilizado com água, mantendo o nível máximo por 72 horas.</w:t>
      </w:r>
    </w:p>
    <w:p w14:paraId="23C41E13" w14:textId="77777777" w:rsidR="005B5F47" w:rsidRDefault="005B5F47" w:rsidP="005B5F47">
      <w:pPr>
        <w:pStyle w:val="TextoItens"/>
      </w:pPr>
      <w:r>
        <w:rPr>
          <w:rFonts w:eastAsia="Symbol"/>
        </w:rPr>
        <w:t xml:space="preserve">- Executar reforços em pontos críticos, tais como ralos, tubos emergentes, juntas de dilatação, </w:t>
      </w:r>
      <w:proofErr w:type="gramStart"/>
      <w:r>
        <w:rPr>
          <w:rFonts w:eastAsia="Symbol"/>
        </w:rPr>
        <w:t>etc..</w:t>
      </w:r>
      <w:proofErr w:type="gramEnd"/>
    </w:p>
    <w:p w14:paraId="35C28197" w14:textId="77777777" w:rsidR="005B5F47" w:rsidRDefault="005B5F47" w:rsidP="005B5F47">
      <w:pPr>
        <w:pStyle w:val="TextoItens"/>
        <w:rPr>
          <w:rFonts w:eastAsia="Symbol"/>
        </w:rPr>
      </w:pPr>
      <w:r>
        <w:rPr>
          <w:rFonts w:eastAsia="Symbol"/>
        </w:rPr>
        <w:t xml:space="preserve">- O serviço deverá ser executado por empresa </w:t>
      </w:r>
      <w:r>
        <w:rPr>
          <w:rFonts w:eastAsia="Symbol"/>
          <w:b/>
        </w:rPr>
        <w:t>ESPECIALIZADA</w:t>
      </w:r>
      <w:r>
        <w:rPr>
          <w:rFonts w:eastAsia="Symbol"/>
        </w:rPr>
        <w:t xml:space="preserve"> neste serviço e deverá garantir os serviços de impermeabilização por um prazo não inferior a 10 anos. </w:t>
      </w:r>
    </w:p>
    <w:p w14:paraId="01F2562A" w14:textId="77777777" w:rsidR="005B5F47" w:rsidRDefault="005B5F47" w:rsidP="005B5F47">
      <w:pPr>
        <w:pStyle w:val="TextoItens"/>
        <w:rPr>
          <w:rFonts w:eastAsia="Symbol"/>
        </w:rPr>
      </w:pPr>
    </w:p>
    <w:p w14:paraId="48E02C06" w14:textId="77777777" w:rsidR="005B5F47" w:rsidRDefault="005B5F47" w:rsidP="005B5F47">
      <w:pPr>
        <w:pStyle w:val="TextoItens"/>
        <w:rPr>
          <w:rFonts w:eastAsia="Symbol"/>
          <w:b/>
          <w:i/>
        </w:rPr>
      </w:pPr>
      <w:proofErr w:type="spellStart"/>
      <w:r w:rsidRPr="001B1265">
        <w:rPr>
          <w:rFonts w:eastAsia="Symbol"/>
          <w:b/>
          <w:i/>
        </w:rPr>
        <w:lastRenderedPageBreak/>
        <w:t>Obs</w:t>
      </w:r>
      <w:proofErr w:type="spellEnd"/>
      <w:r w:rsidRPr="001B1265">
        <w:rPr>
          <w:rFonts w:eastAsia="Symbol"/>
          <w:b/>
          <w:i/>
        </w:rPr>
        <w:t>: As calhas deverão ser impermeabilizadas com manta asfáltica.</w:t>
      </w:r>
    </w:p>
    <w:p w14:paraId="22A7C392" w14:textId="77777777" w:rsidR="005B5F47" w:rsidRPr="002C3AA2" w:rsidRDefault="005B5F47" w:rsidP="008972AF">
      <w:pPr>
        <w:pStyle w:val="TextoItens"/>
      </w:pPr>
    </w:p>
    <w:p w14:paraId="396EBF53" w14:textId="77777777" w:rsidR="001524B8" w:rsidRDefault="001524B8">
      <w:pPr>
        <w:pStyle w:val="Corpodetexto"/>
        <w:spacing w:before="120" w:line="240" w:lineRule="auto"/>
        <w:ind w:left="1701"/>
        <w:rPr>
          <w:rFonts w:eastAsia="Symbol"/>
          <w:sz w:val="22"/>
          <w:szCs w:val="22"/>
        </w:rPr>
      </w:pPr>
    </w:p>
    <w:p w14:paraId="68AE9E14" w14:textId="77777777" w:rsidR="001524B8" w:rsidRDefault="00371DDF">
      <w:pPr>
        <w:pStyle w:val="Ttulo2"/>
        <w:tabs>
          <w:tab w:val="num" w:pos="0"/>
        </w:tabs>
      </w:pPr>
      <w:r>
        <w:rPr>
          <w:rFonts w:eastAsia="Symbol"/>
        </w:rPr>
        <w:t>3.12</w:t>
      </w:r>
      <w:r w:rsidR="0036221F">
        <w:rPr>
          <w:rFonts w:eastAsia="Symbol"/>
        </w:rPr>
        <w:t xml:space="preserve"> </w:t>
      </w:r>
      <w:r w:rsidR="001524B8">
        <w:rPr>
          <w:rFonts w:eastAsia="Symbol"/>
        </w:rPr>
        <w:t>Revestimentos:</w:t>
      </w:r>
    </w:p>
    <w:p w14:paraId="0DF357AF" w14:textId="77777777" w:rsidR="001524B8" w:rsidRDefault="001524B8">
      <w:pPr>
        <w:pStyle w:val="Ttulo3"/>
        <w:tabs>
          <w:tab w:val="num" w:pos="0"/>
        </w:tabs>
      </w:pPr>
      <w:r>
        <w:rPr>
          <w:rFonts w:eastAsia="Symbol"/>
          <w:b w:val="0"/>
          <w:i/>
          <w:u w:val="single"/>
        </w:rPr>
        <w:t xml:space="preserve">Chapisco: </w:t>
      </w:r>
    </w:p>
    <w:p w14:paraId="4B779610" w14:textId="77777777" w:rsidR="001524B8" w:rsidRDefault="001524B8">
      <w:pPr>
        <w:pStyle w:val="TextoItens"/>
      </w:pPr>
      <w:r>
        <w:rPr>
          <w:rFonts w:eastAsia="Symbol"/>
        </w:rPr>
        <w:t xml:space="preserve">Será executado no traço 1:3 (cimento e areia grossa, em volume). Em contato com as estruturas de concreto (pilares, vigas e lajes) é obrigatório o uso de aditivo fixador, </w:t>
      </w:r>
      <w:proofErr w:type="spellStart"/>
      <w:r>
        <w:rPr>
          <w:rFonts w:eastAsia="Symbol"/>
        </w:rPr>
        <w:t>bianco</w:t>
      </w:r>
      <w:proofErr w:type="spellEnd"/>
      <w:r>
        <w:rPr>
          <w:rFonts w:eastAsia="Symbol"/>
        </w:rPr>
        <w:t xml:space="preserve"> ou equivalente técnico. Em alvenaria não será necessário a aplicação de aditivo fixador.</w:t>
      </w:r>
    </w:p>
    <w:p w14:paraId="45C4B436" w14:textId="77777777" w:rsidR="001524B8" w:rsidRDefault="001524B8">
      <w:pPr>
        <w:pStyle w:val="Ttulo3"/>
        <w:tabs>
          <w:tab w:val="num" w:pos="0"/>
        </w:tabs>
      </w:pPr>
      <w:r>
        <w:rPr>
          <w:rFonts w:eastAsia="Symbol"/>
          <w:b w:val="0"/>
          <w:i/>
          <w:u w:val="single"/>
        </w:rPr>
        <w:t>Emboço (massa grossa):</w:t>
      </w:r>
    </w:p>
    <w:p w14:paraId="264251A3" w14:textId="77777777" w:rsidR="001524B8" w:rsidRDefault="001524B8">
      <w:pPr>
        <w:pStyle w:val="TextoItens"/>
      </w:pPr>
      <w:r>
        <w:rPr>
          <w:rFonts w:eastAsia="Arial"/>
        </w:rPr>
        <w:t xml:space="preserve"> </w:t>
      </w:r>
      <w:r>
        <w:rPr>
          <w:rFonts w:eastAsia="Symbol"/>
        </w:rPr>
        <w:t xml:space="preserve">Após a cura do chapisco (mínimo 2 dias), será executado o emboço no traço 1:2:8 (cimento, cal e areia média, em volume) em paredes internas e 1:2:6 (cimento, cal e areia média, em volume) em paredes externas e tetos. </w:t>
      </w:r>
    </w:p>
    <w:p w14:paraId="5942A1C5" w14:textId="77777777" w:rsidR="001524B8" w:rsidRDefault="001524B8">
      <w:pPr>
        <w:pStyle w:val="Ttulo3"/>
        <w:tabs>
          <w:tab w:val="num" w:pos="0"/>
        </w:tabs>
      </w:pPr>
      <w:r>
        <w:rPr>
          <w:rFonts w:eastAsia="Symbol"/>
          <w:b w:val="0"/>
          <w:i/>
          <w:u w:val="single"/>
        </w:rPr>
        <w:t xml:space="preserve">Reboco (massa fina): </w:t>
      </w:r>
    </w:p>
    <w:p w14:paraId="6C44EE50" w14:textId="77777777" w:rsidR="001524B8" w:rsidRDefault="001524B8">
      <w:pPr>
        <w:pStyle w:val="TextoItens"/>
      </w:pPr>
      <w:r>
        <w:rPr>
          <w:rFonts w:eastAsia="Symbol"/>
        </w:rPr>
        <w:t xml:space="preserve">Após a cura do emboço (mínimo 7 dias), será executado o reboco (massa fina) com </w:t>
      </w:r>
      <w:r>
        <w:rPr>
          <w:rFonts w:eastAsia="Symbol"/>
          <w:b/>
        </w:rPr>
        <w:t>argamassa industrializada.</w:t>
      </w:r>
    </w:p>
    <w:p w14:paraId="2B77548C" w14:textId="77777777" w:rsidR="001524B8" w:rsidRDefault="001524B8">
      <w:pPr>
        <w:pStyle w:val="Ttulo3"/>
        <w:tabs>
          <w:tab w:val="num" w:pos="0"/>
        </w:tabs>
      </w:pPr>
      <w:r>
        <w:rPr>
          <w:rFonts w:eastAsia="Symbol"/>
          <w:b w:val="0"/>
          <w:i/>
          <w:u w:val="single"/>
        </w:rPr>
        <w:t>Azulejos:</w:t>
      </w:r>
      <w:r>
        <w:rPr>
          <w:rFonts w:ascii="ZapfHumnst BT" w:eastAsia="Symbol" w:hAnsi="ZapfHumnst BT" w:cs="ZapfHumnst BT"/>
          <w:b w:val="0"/>
          <w:i/>
          <w:u w:val="single"/>
        </w:rPr>
        <w:t xml:space="preserve"> </w:t>
      </w:r>
    </w:p>
    <w:p w14:paraId="1BF33E7A" w14:textId="77777777" w:rsidR="001524B8" w:rsidRDefault="001524B8">
      <w:pPr>
        <w:pStyle w:val="TextoItens"/>
      </w:pPr>
      <w:r>
        <w:rPr>
          <w:rFonts w:ascii="ZapfHumnst BT" w:eastAsia="Symbol" w:hAnsi="ZapfHumnst BT" w:cs="ZapfHumnst BT"/>
        </w:rPr>
        <w:t>C</w:t>
      </w:r>
      <w:r>
        <w:rPr>
          <w:rFonts w:eastAsia="Symbol"/>
        </w:rPr>
        <w:t>onforme código de acabamentos e respectivas alturas, deverão ser executados chapisco no traço 1:3 (cimento e areia grossa, em volume), após a cura do chapisco (3 dias) executa-se a massa grossa no traço 1:2:8 (cimento, cal e areia média, em volume) e por fim, após a cura da massa grossa (no mínimo 7 dias) será colado o azulejo com argamassa industrializada flexível tipo AC I. O azulejo será de 30x45 cm, branco, acabamento acetinado, de primeira qualidade, marca Eliane ou equivalente. A largura das juntas deverá ser de acordo com as recomendações do fabricante do piso utilizado. O rejunte deverá ser de primeira qualidade, flexível e possuir antifungos. A cor será definida pela Fiscalização. A empresa contratada deverá fornecer à UFSM, no final da Obra, 2m² de azulejo, para futuros reparos.</w:t>
      </w:r>
    </w:p>
    <w:p w14:paraId="5DB089F6" w14:textId="77777777" w:rsidR="001524B8" w:rsidRDefault="001524B8">
      <w:pPr>
        <w:pStyle w:val="TextoItens"/>
        <w:rPr>
          <w:rFonts w:eastAsia="Symbol"/>
        </w:rPr>
      </w:pPr>
    </w:p>
    <w:p w14:paraId="58A992AF" w14:textId="77777777" w:rsidR="001524B8" w:rsidRDefault="00F73F38">
      <w:pPr>
        <w:pStyle w:val="TextoItens"/>
      </w:pPr>
      <w:proofErr w:type="gramStart"/>
      <w:r>
        <w:rPr>
          <w:rFonts w:eastAsia="Symbol"/>
        </w:rPr>
        <w:t>3.13</w:t>
      </w:r>
      <w:r w:rsidR="00371DDF">
        <w:rPr>
          <w:rFonts w:eastAsia="Symbol"/>
        </w:rPr>
        <w:t xml:space="preserve">.1 </w:t>
      </w:r>
      <w:r w:rsidR="0036221F">
        <w:rPr>
          <w:rFonts w:eastAsia="Symbol"/>
        </w:rPr>
        <w:t xml:space="preserve"> </w:t>
      </w:r>
      <w:r w:rsidR="001524B8">
        <w:rPr>
          <w:rFonts w:eastAsia="Symbol"/>
        </w:rPr>
        <w:t>DIVISÓRIAS</w:t>
      </w:r>
      <w:proofErr w:type="gramEnd"/>
      <w:r w:rsidR="001524B8">
        <w:rPr>
          <w:rFonts w:eastAsia="Symbol"/>
        </w:rPr>
        <w:t xml:space="preserve"> E FORROS</w:t>
      </w:r>
    </w:p>
    <w:p w14:paraId="7C6D2820" w14:textId="77777777" w:rsidR="001524B8" w:rsidRDefault="001524B8">
      <w:pPr>
        <w:pStyle w:val="Ttulo3"/>
        <w:tabs>
          <w:tab w:val="num" w:pos="0"/>
        </w:tabs>
      </w:pPr>
      <w:r>
        <w:rPr>
          <w:rFonts w:eastAsia="Symbol"/>
          <w:b w:val="0"/>
          <w:i/>
          <w:u w:val="single"/>
        </w:rPr>
        <w:t>Forro de Gesso Acartonado:</w:t>
      </w:r>
    </w:p>
    <w:p w14:paraId="02A94AB1" w14:textId="77777777" w:rsidR="00E94A0E" w:rsidRDefault="001524B8" w:rsidP="00E94A0E">
      <w:pPr>
        <w:pStyle w:val="TextoItens"/>
      </w:pPr>
      <w:r>
        <w:rPr>
          <w:rFonts w:eastAsia="Arial"/>
        </w:rPr>
        <w:t xml:space="preserve"> </w:t>
      </w:r>
      <w:r>
        <w:rPr>
          <w:rFonts w:eastAsia="Symbol"/>
        </w:rPr>
        <w:t xml:space="preserve">Nas áreas solicitadas em projeto serão </w:t>
      </w:r>
      <w:proofErr w:type="gramStart"/>
      <w:r>
        <w:rPr>
          <w:rFonts w:eastAsia="Symbol"/>
        </w:rPr>
        <w:t>executado</w:t>
      </w:r>
      <w:proofErr w:type="gramEnd"/>
      <w:r>
        <w:rPr>
          <w:rFonts w:eastAsia="Symbol"/>
        </w:rPr>
        <w:t xml:space="preserve"> forro de gesso do tipo “</w:t>
      </w:r>
      <w:proofErr w:type="spellStart"/>
      <w:r>
        <w:rPr>
          <w:rFonts w:eastAsia="Symbol"/>
        </w:rPr>
        <w:t>Dry</w:t>
      </w:r>
      <w:proofErr w:type="spellEnd"/>
      <w:r>
        <w:rPr>
          <w:rFonts w:eastAsia="Symbol"/>
        </w:rPr>
        <w:t xml:space="preserve"> </w:t>
      </w:r>
      <w:proofErr w:type="spellStart"/>
      <w:r>
        <w:rPr>
          <w:rFonts w:eastAsia="Symbol"/>
        </w:rPr>
        <w:t>wall</w:t>
      </w:r>
      <w:proofErr w:type="spellEnd"/>
      <w:r>
        <w:rPr>
          <w:rFonts w:eastAsia="Symbol"/>
        </w:rPr>
        <w:t>”, completo, inclusive negativos e recortes para instalação de luminárias, conforme projeto.</w:t>
      </w:r>
      <w:r w:rsidR="00E94A0E" w:rsidRPr="00E94A0E">
        <w:rPr>
          <w:rFonts w:eastAsia="Symbol"/>
        </w:rPr>
        <w:t xml:space="preserve"> </w:t>
      </w:r>
      <w:r w:rsidR="00E94A0E">
        <w:rPr>
          <w:rFonts w:eastAsia="Symbol"/>
        </w:rPr>
        <w:t>O forro deverá possuir isolamento acústico com manta de lã mineral com 50 mm de espessura.</w:t>
      </w:r>
    </w:p>
    <w:p w14:paraId="33A30D8B" w14:textId="77777777" w:rsidR="001524B8" w:rsidRDefault="001524B8">
      <w:pPr>
        <w:pStyle w:val="TextoItens"/>
      </w:pPr>
    </w:p>
    <w:p w14:paraId="114B4B8B" w14:textId="77777777" w:rsidR="001524B8" w:rsidRDefault="001524B8">
      <w:pPr>
        <w:pStyle w:val="Ttulo3"/>
        <w:tabs>
          <w:tab w:val="num" w:pos="0"/>
        </w:tabs>
      </w:pPr>
      <w:r>
        <w:rPr>
          <w:rFonts w:eastAsia="Symbol"/>
          <w:b w:val="0"/>
          <w:i/>
          <w:u w:val="single"/>
        </w:rPr>
        <w:t xml:space="preserve">Parede de gesso acartonado: </w:t>
      </w:r>
    </w:p>
    <w:p w14:paraId="109DC6E6" w14:textId="77777777" w:rsidR="001524B8" w:rsidRDefault="001524B8">
      <w:pPr>
        <w:pStyle w:val="TextoItens"/>
      </w:pPr>
      <w:r>
        <w:rPr>
          <w:rFonts w:eastAsia="Symbol"/>
        </w:rPr>
        <w:t>As divisórias de gesso acartonado serão compostas por montantes “U” com 70 mm de largura, colocados a cada 40 cm (e demais partes necessárias para uma boa fixação e resistência) e uma chapa de cada lado com 12,5 mm de espessura cada, totalizando 95 mm de largura total da divisória. A superfície deverá ser lisa e sem ondulações. As emendas das chapas deverão ser adequadamente unidas através de fita e massa especial. A divisória deverá possuir isolamento acústico com manta de lã mineral com 50 mm de espessura.</w:t>
      </w:r>
    </w:p>
    <w:p w14:paraId="0FE43043" w14:textId="77777777" w:rsidR="001524B8" w:rsidRPr="007B4A13" w:rsidRDefault="007B4A13">
      <w:pPr>
        <w:pStyle w:val="Ttulo3"/>
        <w:tabs>
          <w:tab w:val="num" w:pos="0"/>
        </w:tabs>
        <w:rPr>
          <w:rFonts w:eastAsia="Symbol"/>
          <w:b w:val="0"/>
          <w:i/>
          <w:u w:val="single"/>
        </w:rPr>
      </w:pPr>
      <w:r w:rsidRPr="007B4A13">
        <w:rPr>
          <w:rFonts w:eastAsia="Symbol"/>
          <w:b w:val="0"/>
          <w:i/>
          <w:u w:val="single"/>
        </w:rPr>
        <w:t>Painéis</w:t>
      </w:r>
      <w:r w:rsidR="001524B8" w:rsidRPr="007B4A13">
        <w:rPr>
          <w:rFonts w:eastAsia="Symbol"/>
          <w:b w:val="0"/>
          <w:i/>
          <w:u w:val="single"/>
        </w:rPr>
        <w:t xml:space="preserve">: </w:t>
      </w:r>
    </w:p>
    <w:p w14:paraId="401C317D" w14:textId="77777777" w:rsidR="007B4A13" w:rsidRPr="00E94A0E" w:rsidRDefault="007B4A13" w:rsidP="007B4A13">
      <w:pPr>
        <w:pStyle w:val="TextoItens"/>
      </w:pPr>
      <w:r w:rsidRPr="007B4A13">
        <w:t>Os painéis</w:t>
      </w:r>
      <w:r w:rsidRPr="003E60EF">
        <w:t xml:space="preserve"> devem ser executados de forma </w:t>
      </w:r>
      <w:r>
        <w:t>a evitar a entrada de luz natural na sala</w:t>
      </w:r>
      <w:r w:rsidRPr="003E60EF">
        <w:t xml:space="preserve">, sem que fique em contato direto com </w:t>
      </w:r>
      <w:r>
        <w:t>as esquadrias</w:t>
      </w:r>
      <w:r w:rsidRPr="003E60EF">
        <w:t xml:space="preserve">. Dessa maneira, </w:t>
      </w:r>
      <w:r>
        <w:t xml:space="preserve">deve usar barrotes 5 x 10cm de madeira de lei (maçaranduba) </w:t>
      </w:r>
      <w:r w:rsidRPr="003E60EF">
        <w:t>e instala-se placas de compensado</w:t>
      </w:r>
      <w:r>
        <w:t xml:space="preserve"> naval e=1,8cm</w:t>
      </w:r>
      <w:r w:rsidRPr="003E60EF">
        <w:t>.</w:t>
      </w:r>
      <w:r>
        <w:t xml:space="preserve"> </w:t>
      </w:r>
      <w:r w:rsidRPr="00E94A0E">
        <w:t xml:space="preserve">Antes de efetuar a compra </w:t>
      </w:r>
      <w:r>
        <w:t>dos materiais</w:t>
      </w:r>
      <w:r w:rsidRPr="00E94A0E">
        <w:t xml:space="preserve">, a empresa obrigatoriamente deverá apresentar à fiscalização uma amostra do material para aprovação, devendo a amostra ser fiel ao material aplicado na obra, sob pena de não aceitação do produto. </w:t>
      </w:r>
    </w:p>
    <w:p w14:paraId="14A35643" w14:textId="77777777" w:rsidR="001524B8" w:rsidRDefault="001524B8">
      <w:pPr>
        <w:pStyle w:val="TextoItens"/>
        <w:rPr>
          <w:rFonts w:eastAsia="Symbol"/>
        </w:rPr>
      </w:pPr>
    </w:p>
    <w:p w14:paraId="5931179D" w14:textId="77777777" w:rsidR="001524B8" w:rsidRDefault="0036221F">
      <w:pPr>
        <w:pStyle w:val="Ttulo3"/>
        <w:tabs>
          <w:tab w:val="clear" w:pos="0"/>
        </w:tabs>
        <w:ind w:left="0"/>
      </w:pPr>
      <w:proofErr w:type="gramStart"/>
      <w:r>
        <w:rPr>
          <w:rFonts w:eastAsia="Arial"/>
          <w:b w:val="0"/>
        </w:rPr>
        <w:t>3.</w:t>
      </w:r>
      <w:r w:rsidR="00F73F38">
        <w:rPr>
          <w:rFonts w:eastAsia="Arial"/>
          <w:b w:val="0"/>
        </w:rPr>
        <w:t>13</w:t>
      </w:r>
      <w:r>
        <w:rPr>
          <w:rFonts w:eastAsia="Arial"/>
          <w:b w:val="0"/>
        </w:rPr>
        <w:t xml:space="preserve">.2 </w:t>
      </w:r>
      <w:r w:rsidR="001524B8">
        <w:rPr>
          <w:rFonts w:eastAsia="Arial"/>
          <w:b w:val="0"/>
        </w:rPr>
        <w:t xml:space="preserve"> </w:t>
      </w:r>
      <w:r w:rsidR="001524B8">
        <w:rPr>
          <w:rFonts w:eastAsia="Symbol"/>
          <w:b w:val="0"/>
        </w:rPr>
        <w:t>PISOS</w:t>
      </w:r>
      <w:proofErr w:type="gramEnd"/>
      <w:r w:rsidR="001524B8">
        <w:rPr>
          <w:rFonts w:eastAsia="Symbol"/>
          <w:b w:val="0"/>
        </w:rPr>
        <w:t xml:space="preserve"> E PAVIMENTAÇÕES</w:t>
      </w:r>
    </w:p>
    <w:p w14:paraId="4B63C29E" w14:textId="77777777" w:rsidR="001524B8" w:rsidRDefault="001524B8">
      <w:pPr>
        <w:pStyle w:val="Ttulo3"/>
        <w:tabs>
          <w:tab w:val="num" w:pos="0"/>
        </w:tabs>
      </w:pPr>
      <w:r>
        <w:rPr>
          <w:rFonts w:eastAsia="Symbol" w:cs="Symbol"/>
          <w:b w:val="0"/>
          <w:i/>
          <w:u w:val="single"/>
        </w:rPr>
        <w:t xml:space="preserve">Cimentado base para pavimentação colada: </w:t>
      </w:r>
    </w:p>
    <w:p w14:paraId="4D2E0668" w14:textId="77777777" w:rsidR="001524B8" w:rsidRDefault="001524B8">
      <w:pPr>
        <w:pStyle w:val="TextoItens"/>
        <w:rPr>
          <w:rFonts w:eastAsia="Symbol" w:cs="Symbol"/>
        </w:rPr>
      </w:pPr>
      <w:r>
        <w:rPr>
          <w:rFonts w:eastAsia="Symbol" w:cs="Symbol"/>
        </w:rPr>
        <w:t xml:space="preserve">Deverá ser executada uma camada de regularização de cimento e areia média, traço 1:3 em volume com no mínimo 4 cm de espessura, devidamente curada por pelo menos 21 dias para posterior colagem do piso. </w:t>
      </w:r>
    </w:p>
    <w:p w14:paraId="79B8A9E8" w14:textId="77777777" w:rsidR="00E94A0E" w:rsidRDefault="00E94A0E">
      <w:pPr>
        <w:pStyle w:val="TextoItens"/>
        <w:rPr>
          <w:rFonts w:eastAsia="Symbol" w:cs="Symbol"/>
        </w:rPr>
      </w:pPr>
    </w:p>
    <w:p w14:paraId="3C5B193A" w14:textId="77777777" w:rsidR="00E94A0E" w:rsidRPr="00E94A0E" w:rsidRDefault="00E94A0E" w:rsidP="00E94A0E">
      <w:pPr>
        <w:pStyle w:val="Ttulo3"/>
        <w:rPr>
          <w:b w:val="0"/>
          <w:i/>
          <w:u w:val="single"/>
        </w:rPr>
      </w:pPr>
      <w:r w:rsidRPr="00E94A0E">
        <w:rPr>
          <w:b w:val="0"/>
          <w:i/>
          <w:u w:val="single"/>
        </w:rPr>
        <w:lastRenderedPageBreak/>
        <w:t xml:space="preserve">Piso Vinílico:  </w:t>
      </w:r>
    </w:p>
    <w:p w14:paraId="0DE387F0" w14:textId="77777777" w:rsidR="00E94A0E" w:rsidRDefault="00E94A0E" w:rsidP="00E94A0E">
      <w:pPr>
        <w:pStyle w:val="TextoItens"/>
      </w:pPr>
      <w:r w:rsidRPr="00E94A0E">
        <w:t xml:space="preserve">Deverá ser em placas de 30x30 cm com 3,20 mm de espessura, </w:t>
      </w:r>
      <w:proofErr w:type="gramStart"/>
      <w:r w:rsidRPr="00E94A0E">
        <w:t xml:space="preserve">marca  </w:t>
      </w:r>
      <w:proofErr w:type="spellStart"/>
      <w:r w:rsidRPr="00E94A0E">
        <w:t>Fademac</w:t>
      </w:r>
      <w:proofErr w:type="spellEnd"/>
      <w:proofErr w:type="gramEnd"/>
      <w:r w:rsidRPr="00E94A0E">
        <w:t xml:space="preserve">, linha </w:t>
      </w:r>
      <w:proofErr w:type="spellStart"/>
      <w:r w:rsidRPr="00E94A0E">
        <w:t>Dinamic</w:t>
      </w:r>
      <w:proofErr w:type="spellEnd"/>
      <w:r w:rsidRPr="00E94A0E">
        <w:t xml:space="preserve"> ou Equivalente técnico,  na cor a ser definida pela fiscalização. A base para execução do piso deve ser feita com argamassa de cimento e areia, perfeitamente nivelada e desempenada. Após deverá levar uma ou mais demãos de emulsão com pasta PVA, cimento e água, aplicada com desempenadeira de aço. Após cada demão, deverá ser lixada, com lixa fina, em toda a superfície. A aplicação das placas só poderá ser iniciada após 21 dias, no mínimo, do término do piso desempenado. Antes da fixação das placas a base deverá ser devidamente limpa, utilizando aspirador de pó.  A fixação das placas será efetuada com cola especial (</w:t>
      </w:r>
      <w:proofErr w:type="spellStart"/>
      <w:r w:rsidRPr="00E94A0E">
        <w:t>Flexofix</w:t>
      </w:r>
      <w:proofErr w:type="spellEnd"/>
      <w:r w:rsidRPr="00E94A0E">
        <w:t xml:space="preserve"> ou equivalente técnico), aplicada tanto no verso da placa como na superfície da base. As placas serão batidas com macete de borracha para se obter aderência completa com a base. O excesso de cola que refluir através das juntas, será removido com solvente apropriado, bem como a limpeza final de toda a superfície. Será proibida a passagem por sobre as placas nas 48 horas seguintes à sua colocação.</w:t>
      </w:r>
    </w:p>
    <w:p w14:paraId="6CE2A8B3" w14:textId="77777777" w:rsidR="003559D5" w:rsidRPr="00E94A0E" w:rsidRDefault="003559D5" w:rsidP="003559D5">
      <w:pPr>
        <w:pStyle w:val="Ttulo3"/>
        <w:rPr>
          <w:b w:val="0"/>
          <w:i/>
          <w:u w:val="single"/>
        </w:rPr>
      </w:pPr>
      <w:r>
        <w:rPr>
          <w:b w:val="0"/>
          <w:i/>
          <w:u w:val="single"/>
        </w:rPr>
        <w:t>Piso Flutuante</w:t>
      </w:r>
      <w:r w:rsidRPr="00E94A0E">
        <w:rPr>
          <w:b w:val="0"/>
          <w:i/>
          <w:u w:val="single"/>
        </w:rPr>
        <w:t xml:space="preserve">:  </w:t>
      </w:r>
    </w:p>
    <w:p w14:paraId="4E6EC2CD" w14:textId="77777777" w:rsidR="003559D5" w:rsidRPr="00E94A0E" w:rsidRDefault="003E60EF" w:rsidP="003559D5">
      <w:pPr>
        <w:pStyle w:val="TextoItens"/>
      </w:pPr>
      <w:r>
        <w:t>O</w:t>
      </w:r>
      <w:r w:rsidRPr="003E60EF">
        <w:t xml:space="preserve"> piso deve ser executado de forma elevada (“</w:t>
      </w:r>
      <w:r w:rsidRPr="003E60EF">
        <w:rPr>
          <w:i/>
          <w:iCs/>
        </w:rPr>
        <w:t>flutuante</w:t>
      </w:r>
      <w:r w:rsidRPr="003E60EF">
        <w:t xml:space="preserve">”), sem que fique em contato direto com o contra piso. Dessa maneira, </w:t>
      </w:r>
      <w:r>
        <w:t xml:space="preserve">deve usar barrotes 4 x 10cm de madeira de lei (maçaranduba) </w:t>
      </w:r>
      <w:r w:rsidRPr="003E60EF">
        <w:t>sobre um piso já preparado e instala-se placas de compensado</w:t>
      </w:r>
      <w:r>
        <w:t xml:space="preserve"> naval e=2cm</w:t>
      </w:r>
      <w:r w:rsidRPr="003E60EF">
        <w:t>, que receberão por cima o piso aparente. Além disso, embaixo do estrado é colocado borrachas elastoméricas</w:t>
      </w:r>
      <w:r>
        <w:t xml:space="preserve"> com e=1cm</w:t>
      </w:r>
      <w:r w:rsidRPr="003E60EF">
        <w:t xml:space="preserve"> que auxiliam no amortecimento dos impactos no piso</w:t>
      </w:r>
      <w:r>
        <w:t xml:space="preserve">. </w:t>
      </w:r>
      <w:r w:rsidR="003559D5" w:rsidRPr="00E94A0E">
        <w:t xml:space="preserve">Antes de efetuar a compra </w:t>
      </w:r>
      <w:r>
        <w:t>dos materiais</w:t>
      </w:r>
      <w:r w:rsidR="003559D5" w:rsidRPr="00E94A0E">
        <w:t xml:space="preserve">, a empresa obrigatoriamente deverá apresentar à fiscalização uma amostra do material para aprovação, devendo a amostra ser fiel ao material aplicado na obra, sob pena de não aceitação do produto. </w:t>
      </w:r>
    </w:p>
    <w:p w14:paraId="0A342258" w14:textId="77777777" w:rsidR="00E94A0E" w:rsidRPr="00E94A0E" w:rsidRDefault="00E94A0E" w:rsidP="00E94A0E">
      <w:pPr>
        <w:pStyle w:val="Ttulo3"/>
        <w:rPr>
          <w:b w:val="0"/>
          <w:i/>
          <w:u w:val="single"/>
        </w:rPr>
      </w:pPr>
      <w:r w:rsidRPr="00E94A0E">
        <w:rPr>
          <w:b w:val="0"/>
          <w:i/>
          <w:u w:val="single"/>
        </w:rPr>
        <w:t xml:space="preserve">Taco de madeira:  </w:t>
      </w:r>
    </w:p>
    <w:p w14:paraId="0D1644B7" w14:textId="77777777" w:rsidR="00E94A0E" w:rsidRPr="00E94A0E" w:rsidRDefault="00E94A0E" w:rsidP="00E94A0E">
      <w:pPr>
        <w:pStyle w:val="TextoItens"/>
      </w:pPr>
      <w:r w:rsidRPr="00E94A0E">
        <w:t xml:space="preserve">Deverá ser executada pavimentação com tacos 7 X 21 cm de madeira de lei (ipê, </w:t>
      </w:r>
      <w:proofErr w:type="spellStart"/>
      <w:r w:rsidRPr="00E94A0E">
        <w:t>gabriuva</w:t>
      </w:r>
      <w:proofErr w:type="spellEnd"/>
      <w:r w:rsidRPr="00E94A0E">
        <w:t xml:space="preserve">), seco, cerne da madeira, bitolado, de primeira qualidade, isenta de nós e rachaduras. Os tacos serão protegidos em sua parte inferior com produto betuminoso e areia grossa, além de possuírem, no mínimo, cinco pregos (12x12) em cada taco, que garantirão sua perfeita aderência à argamassa de assentamento. Serão assentados com argamassa de cimento e areia, no traço 1:4, com impermeabilizante quando for executado no pavimento térreo. Antes de efetuar a compra do parquet, a empresa obrigatoriamente deverá apresentar à fiscalização uma amostra do material para aprovação, devendo a amostra ser fiel ao material aplicado na obra, sob pena de não aceitação do produto. </w:t>
      </w:r>
    </w:p>
    <w:p w14:paraId="2A56E38B" w14:textId="77777777" w:rsidR="00E94A0E" w:rsidRPr="00E94A0E" w:rsidRDefault="00E94A0E" w:rsidP="00E94A0E">
      <w:pPr>
        <w:pStyle w:val="Ttulo3"/>
        <w:rPr>
          <w:b w:val="0"/>
          <w:i/>
          <w:u w:val="single"/>
        </w:rPr>
      </w:pPr>
      <w:r w:rsidRPr="00E94A0E">
        <w:rPr>
          <w:b w:val="0"/>
          <w:i/>
          <w:u w:val="single"/>
        </w:rPr>
        <w:t xml:space="preserve">Lixamento de tacos de madeira: </w:t>
      </w:r>
    </w:p>
    <w:p w14:paraId="626414C6" w14:textId="77777777" w:rsidR="00E94A0E" w:rsidRPr="00E94A0E" w:rsidRDefault="00E94A0E" w:rsidP="00E94A0E">
      <w:pPr>
        <w:pStyle w:val="TextoItens"/>
      </w:pPr>
      <w:r w:rsidRPr="00E94A0E">
        <w:t>O piso de parquet será lixado respeitando no mínimo 21 dias de cura e rejuntado com pó de madeira e cola própria para este fim. O parquet deve ser lixado com quatro graduações de lixa de maneira a se obter uma superfície perfeitamente acabada e lisa. Os cantos das salas deverão ser lixados obrigatoriamente com equipamento adequado para este fim (lixadeira manual).</w:t>
      </w:r>
    </w:p>
    <w:p w14:paraId="347DE27F" w14:textId="77777777" w:rsidR="00E94A0E" w:rsidRPr="00E94A0E" w:rsidRDefault="00E94A0E" w:rsidP="00E94A0E">
      <w:pPr>
        <w:pStyle w:val="TextoItens"/>
      </w:pPr>
    </w:p>
    <w:p w14:paraId="5C66F18F" w14:textId="77777777" w:rsidR="00E94A0E" w:rsidRPr="00E94A0E" w:rsidRDefault="00E94A0E" w:rsidP="00E94A0E">
      <w:pPr>
        <w:pStyle w:val="Ttulo3"/>
        <w:rPr>
          <w:b w:val="0"/>
          <w:i/>
          <w:u w:val="single"/>
        </w:rPr>
      </w:pPr>
      <w:r w:rsidRPr="00E94A0E">
        <w:rPr>
          <w:b w:val="0"/>
          <w:i/>
          <w:u w:val="single"/>
        </w:rPr>
        <w:t xml:space="preserve">Aplicação de laca: </w:t>
      </w:r>
    </w:p>
    <w:p w14:paraId="744DE977" w14:textId="77777777" w:rsidR="00E94A0E" w:rsidRPr="00747980" w:rsidRDefault="00E94A0E" w:rsidP="00E94A0E">
      <w:pPr>
        <w:pStyle w:val="TextoItens"/>
      </w:pPr>
      <w:r w:rsidRPr="00E94A0E">
        <w:t>Após o lixamento e calafetação, o parquet deverá receber no mínimo 3 demãos de laca fosca</w:t>
      </w:r>
    </w:p>
    <w:p w14:paraId="6C02775C" w14:textId="77777777" w:rsidR="00E94A0E" w:rsidRDefault="00E94A0E">
      <w:pPr>
        <w:pStyle w:val="TextoItens"/>
      </w:pPr>
    </w:p>
    <w:p w14:paraId="35A9EB73" w14:textId="77777777" w:rsidR="001524B8" w:rsidRPr="00DE2B39" w:rsidRDefault="001524B8">
      <w:pPr>
        <w:pStyle w:val="Ttulo3"/>
        <w:tabs>
          <w:tab w:val="num" w:pos="0"/>
        </w:tabs>
      </w:pPr>
      <w:r w:rsidRPr="00DE2B39">
        <w:rPr>
          <w:rFonts w:eastAsia="Symbol" w:cs="Symbol"/>
          <w:b w:val="0"/>
          <w:i/>
          <w:u w:val="single"/>
        </w:rPr>
        <w:t xml:space="preserve">Piso </w:t>
      </w:r>
      <w:r w:rsidR="0053318E" w:rsidRPr="00DE2B39">
        <w:rPr>
          <w:rFonts w:eastAsia="Symbol" w:cs="Symbol"/>
          <w:b w:val="0"/>
          <w:i/>
          <w:u w:val="single"/>
        </w:rPr>
        <w:t>Linóleo</w:t>
      </w:r>
      <w:r w:rsidRPr="00DE2B39">
        <w:rPr>
          <w:rFonts w:eastAsia="Symbol" w:cs="Symbol"/>
          <w:b w:val="0"/>
          <w:i/>
          <w:u w:val="single"/>
        </w:rPr>
        <w:t xml:space="preserve">:  </w:t>
      </w:r>
    </w:p>
    <w:p w14:paraId="52BA6B53" w14:textId="77777777" w:rsidR="00DE2B39" w:rsidRPr="00DE2B39" w:rsidRDefault="0053318E" w:rsidP="00DE2B39">
      <w:pPr>
        <w:pStyle w:val="Ttulo1"/>
        <w:shd w:val="clear" w:color="auto" w:fill="FFFFFF"/>
        <w:tabs>
          <w:tab w:val="clear" w:pos="0"/>
          <w:tab w:val="left" w:pos="1134"/>
        </w:tabs>
        <w:ind w:left="0" w:firstLine="1134"/>
        <w:rPr>
          <w:rFonts w:eastAsia="Symbol" w:cs="Symbol"/>
          <w:b w:val="0"/>
          <w:sz w:val="20"/>
        </w:rPr>
      </w:pPr>
      <w:r w:rsidRPr="00DE2B39">
        <w:rPr>
          <w:rFonts w:eastAsia="Symbol" w:cs="Symbol"/>
          <w:b w:val="0"/>
          <w:sz w:val="20"/>
          <w:szCs w:val="20"/>
        </w:rPr>
        <w:t xml:space="preserve">Linóleo Nacional 1,40 </w:t>
      </w:r>
      <w:r w:rsidR="00DE2B39" w:rsidRPr="00DE2B39">
        <w:rPr>
          <w:rFonts w:eastAsia="Symbol" w:cs="Symbol"/>
          <w:b w:val="0"/>
          <w:sz w:val="20"/>
          <w:szCs w:val="20"/>
        </w:rPr>
        <w:t>m</w:t>
      </w:r>
      <w:r w:rsidRPr="00DE2B39">
        <w:rPr>
          <w:rFonts w:eastAsia="Symbol" w:cs="Symbol"/>
          <w:b w:val="0"/>
          <w:sz w:val="20"/>
          <w:szCs w:val="20"/>
        </w:rPr>
        <w:t xml:space="preserve"> de Largura, 1,90mm de espessura, </w:t>
      </w:r>
      <w:r w:rsidR="00DE2B39" w:rsidRPr="00DE2B39">
        <w:rPr>
          <w:rFonts w:eastAsia="Symbol" w:cs="Symbol"/>
          <w:b w:val="0"/>
          <w:sz w:val="20"/>
          <w:szCs w:val="20"/>
        </w:rPr>
        <w:t>f</w:t>
      </w:r>
      <w:r w:rsidRPr="00DE2B39">
        <w:rPr>
          <w:rFonts w:eastAsia="Symbol" w:cs="Symbol"/>
          <w:b w:val="0"/>
          <w:sz w:val="20"/>
          <w:szCs w:val="20"/>
        </w:rPr>
        <w:t xml:space="preserve">ace única de acordo com a cor escolhida, trama interna em algodão. Não é </w:t>
      </w:r>
      <w:proofErr w:type="spellStart"/>
      <w:r w:rsidRPr="00DE2B39">
        <w:rPr>
          <w:rFonts w:eastAsia="Symbol" w:cs="Symbol"/>
          <w:b w:val="0"/>
          <w:sz w:val="20"/>
          <w:szCs w:val="20"/>
        </w:rPr>
        <w:t>passedeira</w:t>
      </w:r>
      <w:proofErr w:type="spellEnd"/>
      <w:r w:rsidRPr="00DE2B39">
        <w:rPr>
          <w:rFonts w:eastAsia="Symbol" w:cs="Symbol"/>
          <w:b w:val="0"/>
          <w:sz w:val="20"/>
          <w:szCs w:val="20"/>
        </w:rPr>
        <w:t>, este produto é exclusivo desenvolvido com alta tecnologia de fusão, material ignifugado (</w:t>
      </w:r>
      <w:proofErr w:type="spellStart"/>
      <w:r w:rsidRPr="00DE2B39">
        <w:rPr>
          <w:rFonts w:eastAsia="Symbol" w:cs="Symbol"/>
          <w:b w:val="0"/>
          <w:sz w:val="20"/>
          <w:szCs w:val="20"/>
        </w:rPr>
        <w:t>anti-fogo</w:t>
      </w:r>
      <w:proofErr w:type="spellEnd"/>
      <w:r w:rsidRPr="00DE2B39">
        <w:rPr>
          <w:rFonts w:eastAsia="Symbol" w:cs="Symbol"/>
          <w:b w:val="0"/>
          <w:sz w:val="20"/>
          <w:szCs w:val="20"/>
        </w:rPr>
        <w:t>) conforme normas técnicas internacionais</w:t>
      </w:r>
      <w:r w:rsidR="00DE2B39" w:rsidRPr="00DE2B39">
        <w:rPr>
          <w:rFonts w:eastAsia="Symbol" w:cs="Symbol"/>
          <w:b w:val="0"/>
          <w:sz w:val="20"/>
          <w:szCs w:val="20"/>
        </w:rPr>
        <w:t xml:space="preserve">. </w:t>
      </w:r>
      <w:proofErr w:type="spellStart"/>
      <w:r w:rsidR="00DE2B39" w:rsidRPr="00DE2B39">
        <w:rPr>
          <w:rFonts w:eastAsia="Symbol" w:cs="Symbol"/>
          <w:b w:val="0"/>
          <w:sz w:val="20"/>
          <w:szCs w:val="20"/>
        </w:rPr>
        <w:t>Alem</w:t>
      </w:r>
      <w:proofErr w:type="spellEnd"/>
      <w:r w:rsidR="00DE2B39" w:rsidRPr="00DE2B39">
        <w:rPr>
          <w:rFonts w:eastAsia="Symbol" w:cs="Symbol"/>
          <w:b w:val="0"/>
          <w:sz w:val="20"/>
          <w:szCs w:val="20"/>
        </w:rPr>
        <w:t xml:space="preserve"> do uso de Fita de alta fusão para aplicação de linóleo composição técnica em algodão. 50mm largura x 50mt Comprimento. Alta resistência, dorso não refletivo.</w:t>
      </w:r>
    </w:p>
    <w:p w14:paraId="54B4331B" w14:textId="77777777" w:rsidR="0053318E" w:rsidRPr="0053318E" w:rsidRDefault="0053318E" w:rsidP="0053318E"/>
    <w:p w14:paraId="2019787D" w14:textId="5A9BBCF3" w:rsidR="001524B8" w:rsidRDefault="00F73F38">
      <w:pPr>
        <w:pStyle w:val="Ttulo3"/>
        <w:tabs>
          <w:tab w:val="clear" w:pos="0"/>
        </w:tabs>
        <w:ind w:left="851" w:firstLine="0"/>
      </w:pPr>
      <w:r>
        <w:rPr>
          <w:rFonts w:eastAsia="Symbol" w:cs="Symbol"/>
          <w:b w:val="0"/>
        </w:rPr>
        <w:t>3.13</w:t>
      </w:r>
      <w:r w:rsidR="0036221F">
        <w:rPr>
          <w:rFonts w:eastAsia="Symbol" w:cs="Symbol"/>
          <w:b w:val="0"/>
        </w:rPr>
        <w:t xml:space="preserve">.3 </w:t>
      </w:r>
      <w:proofErr w:type="gramStart"/>
      <w:r w:rsidR="001524B8">
        <w:rPr>
          <w:rFonts w:eastAsia="Symbol" w:cs="Symbol"/>
          <w:b w:val="0"/>
        </w:rPr>
        <w:t xml:space="preserve">RODAPÉS </w:t>
      </w:r>
      <w:r w:rsidR="00467ED5">
        <w:rPr>
          <w:rFonts w:eastAsia="Symbol" w:cs="Symbol"/>
          <w:b w:val="0"/>
        </w:rPr>
        <w:t>,</w:t>
      </w:r>
      <w:proofErr w:type="gramEnd"/>
      <w:r w:rsidR="00467ED5">
        <w:rPr>
          <w:rFonts w:eastAsia="Symbol" w:cs="Symbol"/>
          <w:b w:val="0"/>
        </w:rPr>
        <w:t xml:space="preserve"> PINGADEIRAS,</w:t>
      </w:r>
      <w:r w:rsidR="001524B8">
        <w:rPr>
          <w:rFonts w:eastAsia="Symbol" w:cs="Symbol"/>
          <w:b w:val="0"/>
        </w:rPr>
        <w:t xml:space="preserve"> SOLEIRAS E PEITORIS</w:t>
      </w:r>
    </w:p>
    <w:p w14:paraId="0C30198C" w14:textId="77777777" w:rsidR="00E94A0E" w:rsidRPr="001B48F1" w:rsidRDefault="00E94A0E" w:rsidP="00E94A0E">
      <w:pPr>
        <w:pStyle w:val="Ttulo3"/>
        <w:rPr>
          <w:b w:val="0"/>
          <w:i/>
          <w:u w:val="single"/>
        </w:rPr>
      </w:pPr>
      <w:r w:rsidRPr="001B48F1">
        <w:rPr>
          <w:b w:val="0"/>
          <w:i/>
          <w:u w:val="single"/>
        </w:rPr>
        <w:t xml:space="preserve">Rodapés de madeira: </w:t>
      </w:r>
    </w:p>
    <w:p w14:paraId="2C50C3F0" w14:textId="77777777" w:rsidR="00E94A0E" w:rsidRDefault="00E94A0E" w:rsidP="00E94A0E">
      <w:pPr>
        <w:pStyle w:val="TextoItens"/>
      </w:pPr>
      <w:r w:rsidRPr="001B48F1">
        <w:t>Os rodapés serão em madeira de lei com 7,0 x 1,5 cm colocados com parafusos e buchas plásticas a cada 60 cm da marca Santa Luzia ou equivalente técnico dos modelos 446 RP/NA 04 ou 446 RP/NA.</w:t>
      </w:r>
    </w:p>
    <w:p w14:paraId="31798AE1" w14:textId="77777777" w:rsidR="00371DDF" w:rsidRDefault="00371DDF">
      <w:pPr>
        <w:pStyle w:val="TextoItens"/>
      </w:pPr>
    </w:p>
    <w:p w14:paraId="1ED1B886" w14:textId="23AC9570" w:rsidR="00E94A0E" w:rsidRDefault="00E94A0E">
      <w:pPr>
        <w:pStyle w:val="TextoItens"/>
      </w:pPr>
    </w:p>
    <w:p w14:paraId="56281610" w14:textId="77777777" w:rsidR="00467ED5" w:rsidRPr="00E752E4" w:rsidRDefault="00467ED5" w:rsidP="00467ED5">
      <w:pPr>
        <w:pStyle w:val="Ttulo3"/>
        <w:rPr>
          <w:b w:val="0"/>
          <w:i/>
          <w:u w:val="single"/>
        </w:rPr>
      </w:pPr>
      <w:r>
        <w:rPr>
          <w:b w:val="0"/>
          <w:i/>
          <w:u w:val="single"/>
        </w:rPr>
        <w:lastRenderedPageBreak/>
        <w:t>Pingadeira Cerâmica</w:t>
      </w:r>
      <w:r w:rsidRPr="00E752E4">
        <w:rPr>
          <w:b w:val="0"/>
          <w:i/>
          <w:u w:val="single"/>
        </w:rPr>
        <w:t xml:space="preserve">:  </w:t>
      </w:r>
    </w:p>
    <w:p w14:paraId="5AE33E8D" w14:textId="77777777" w:rsidR="00467ED5" w:rsidRDefault="00467ED5" w:rsidP="00467ED5">
      <w:pPr>
        <w:pStyle w:val="TextoItens"/>
      </w:pPr>
      <w:r>
        <w:t>Verificar todas as janelas onde serão repostas as pingadeiras cerâmicas, devendo antes da instalação do material ser apresentada amostra do mesmo para aprovação da fiscalização. Devendo seguir o mesmo padrão já existente.</w:t>
      </w:r>
    </w:p>
    <w:p w14:paraId="2EEDB764" w14:textId="77777777" w:rsidR="00467ED5" w:rsidRDefault="00467ED5">
      <w:pPr>
        <w:pStyle w:val="TextoItens"/>
      </w:pPr>
    </w:p>
    <w:p w14:paraId="6EA0BDE6" w14:textId="77777777" w:rsidR="001524B8" w:rsidRDefault="00F73F38">
      <w:pPr>
        <w:pStyle w:val="Ttulo2"/>
        <w:tabs>
          <w:tab w:val="num" w:pos="0"/>
        </w:tabs>
      </w:pPr>
      <w:r>
        <w:rPr>
          <w:rFonts w:eastAsia="Symbol"/>
        </w:rPr>
        <w:t>3.14</w:t>
      </w:r>
      <w:r w:rsidR="0036221F">
        <w:rPr>
          <w:rFonts w:eastAsia="Symbol"/>
        </w:rPr>
        <w:t xml:space="preserve"> </w:t>
      </w:r>
      <w:r w:rsidR="001524B8">
        <w:rPr>
          <w:rFonts w:eastAsia="Symbol"/>
        </w:rPr>
        <w:t>Vidros:</w:t>
      </w:r>
    </w:p>
    <w:p w14:paraId="27A21CDD" w14:textId="77777777" w:rsidR="001524B8" w:rsidRDefault="001524B8">
      <w:pPr>
        <w:pStyle w:val="Ttulo3"/>
        <w:tabs>
          <w:tab w:val="num" w:pos="0"/>
        </w:tabs>
      </w:pPr>
      <w:r>
        <w:rPr>
          <w:rFonts w:eastAsia="Symbol"/>
          <w:b w:val="0"/>
          <w:i/>
          <w:u w:val="single"/>
        </w:rPr>
        <w:t xml:space="preserve">Vidros lisos: </w:t>
      </w:r>
    </w:p>
    <w:p w14:paraId="113A0AF4" w14:textId="77777777" w:rsidR="001524B8" w:rsidRDefault="001524B8">
      <w:pPr>
        <w:pStyle w:val="TextoItens"/>
      </w:pPr>
      <w:r>
        <w:rPr>
          <w:rFonts w:eastAsia="Symbol"/>
        </w:rPr>
        <w:t xml:space="preserve">Os vidros serão de acordo com as orientações da fiscalização e planilha orçamentária. </w:t>
      </w:r>
    </w:p>
    <w:p w14:paraId="7AC2DCBF" w14:textId="77777777" w:rsidR="001524B8" w:rsidRDefault="001524B8">
      <w:pPr>
        <w:pStyle w:val="Ttulo3"/>
        <w:tabs>
          <w:tab w:val="num" w:pos="0"/>
        </w:tabs>
      </w:pPr>
      <w:r>
        <w:rPr>
          <w:rFonts w:eastAsia="Symbol"/>
          <w:b w:val="0"/>
          <w:i/>
          <w:u w:val="single"/>
        </w:rPr>
        <w:t xml:space="preserve">Espelhos: </w:t>
      </w:r>
    </w:p>
    <w:p w14:paraId="209B8EBD" w14:textId="77777777" w:rsidR="001524B8" w:rsidRDefault="001B48F1">
      <w:pPr>
        <w:pStyle w:val="TextoItens"/>
      </w:pPr>
      <w:r>
        <w:rPr>
          <w:rFonts w:eastAsia="Symbol"/>
        </w:rPr>
        <w:t>D</w:t>
      </w:r>
      <w:r w:rsidR="001524B8">
        <w:rPr>
          <w:rFonts w:eastAsia="Symbol"/>
        </w:rPr>
        <w:t>everão ser instalados</w:t>
      </w:r>
      <w:r>
        <w:rPr>
          <w:rFonts w:eastAsia="Symbol"/>
        </w:rPr>
        <w:t xml:space="preserve"> os</w:t>
      </w:r>
      <w:r w:rsidR="001524B8">
        <w:rPr>
          <w:rFonts w:eastAsia="Symbol"/>
        </w:rPr>
        <w:t xml:space="preserve"> espelhos retangulares de acordo com as dimensões em projeto. Na cabeça dos parafusos deverá ser colocado um acabamento cromado.  </w:t>
      </w:r>
    </w:p>
    <w:p w14:paraId="0ABFAC2D" w14:textId="77777777" w:rsidR="001524B8" w:rsidRDefault="001524B8">
      <w:pPr>
        <w:pStyle w:val="TextoItens"/>
      </w:pPr>
      <w:r>
        <w:rPr>
          <w:rFonts w:eastAsia="Symbol"/>
        </w:rPr>
        <w:t>Entre a parede e os espelhos deverá ser colocada uma manta de isolamento, conforme orientações do fabricante.</w:t>
      </w:r>
    </w:p>
    <w:p w14:paraId="763CE0B5" w14:textId="77777777" w:rsidR="001524B8" w:rsidRDefault="001524B8">
      <w:pPr>
        <w:pStyle w:val="Corpodetexto"/>
        <w:spacing w:before="120" w:line="240" w:lineRule="auto"/>
        <w:ind w:left="1701"/>
        <w:rPr>
          <w:rFonts w:eastAsia="Symbol"/>
          <w:sz w:val="22"/>
          <w:szCs w:val="22"/>
        </w:rPr>
      </w:pPr>
    </w:p>
    <w:p w14:paraId="18857FF5" w14:textId="77777777" w:rsidR="001524B8" w:rsidRDefault="00F73F38">
      <w:pPr>
        <w:pStyle w:val="Ttulo2"/>
        <w:tabs>
          <w:tab w:val="num" w:pos="0"/>
        </w:tabs>
      </w:pPr>
      <w:r>
        <w:rPr>
          <w:rFonts w:eastAsia="Symbol"/>
        </w:rPr>
        <w:t>3.15</w:t>
      </w:r>
      <w:r w:rsidR="0036221F">
        <w:rPr>
          <w:rFonts w:eastAsia="Symbol"/>
        </w:rPr>
        <w:t xml:space="preserve"> </w:t>
      </w:r>
      <w:r w:rsidR="001524B8">
        <w:rPr>
          <w:rFonts w:eastAsia="Symbol"/>
        </w:rPr>
        <w:t>Pintura:</w:t>
      </w:r>
    </w:p>
    <w:p w14:paraId="548AABC0" w14:textId="164FCF91" w:rsidR="001524B8" w:rsidRDefault="001524B8">
      <w:pPr>
        <w:pStyle w:val="Ttulo3"/>
        <w:tabs>
          <w:tab w:val="clear" w:pos="0"/>
        </w:tabs>
        <w:ind w:left="0" w:firstLine="0"/>
        <w:rPr>
          <w:rFonts w:eastAsia="Symbol"/>
          <w:b w:val="0"/>
        </w:rPr>
      </w:pPr>
      <w:r>
        <w:rPr>
          <w:rFonts w:eastAsia="Arial"/>
          <w:b w:val="0"/>
        </w:rPr>
        <w:t xml:space="preserve">                    </w:t>
      </w:r>
      <w:proofErr w:type="gramStart"/>
      <w:r w:rsidR="0036221F">
        <w:rPr>
          <w:rFonts w:eastAsia="Arial"/>
          <w:b w:val="0"/>
        </w:rPr>
        <w:t>3.</w:t>
      </w:r>
      <w:r w:rsidR="00F73F38">
        <w:rPr>
          <w:rFonts w:eastAsia="Arial"/>
          <w:b w:val="0"/>
        </w:rPr>
        <w:t>15</w:t>
      </w:r>
      <w:r w:rsidR="0036221F">
        <w:rPr>
          <w:rFonts w:eastAsia="Arial"/>
          <w:b w:val="0"/>
        </w:rPr>
        <w:t xml:space="preserve">.1 </w:t>
      </w:r>
      <w:r>
        <w:rPr>
          <w:rFonts w:eastAsia="Arial"/>
          <w:b w:val="0"/>
        </w:rPr>
        <w:t xml:space="preserve"> </w:t>
      </w:r>
      <w:r>
        <w:rPr>
          <w:rFonts w:eastAsia="Symbol"/>
          <w:b w:val="0"/>
        </w:rPr>
        <w:t>PINTURA</w:t>
      </w:r>
      <w:proofErr w:type="gramEnd"/>
      <w:r>
        <w:rPr>
          <w:rFonts w:eastAsia="Symbol"/>
          <w:b w:val="0"/>
        </w:rPr>
        <w:t xml:space="preserve"> INTERNA</w:t>
      </w:r>
    </w:p>
    <w:p w14:paraId="0EDA9F48" w14:textId="741D4A12" w:rsidR="00467ED5" w:rsidRDefault="00467ED5" w:rsidP="00467ED5"/>
    <w:p w14:paraId="0A58B145" w14:textId="77777777" w:rsidR="00467ED5" w:rsidRDefault="00467ED5" w:rsidP="00467ED5">
      <w:pPr>
        <w:pStyle w:val="Ttulo3"/>
        <w:tabs>
          <w:tab w:val="num" w:pos="0"/>
        </w:tabs>
      </w:pPr>
      <w:r>
        <w:rPr>
          <w:rFonts w:eastAsia="Symbol"/>
          <w:b w:val="0"/>
          <w:i/>
          <w:u w:val="single"/>
        </w:rPr>
        <w:t xml:space="preserve">Hidrojateamento:  </w:t>
      </w:r>
    </w:p>
    <w:p w14:paraId="07956B67" w14:textId="77777777" w:rsidR="00467ED5" w:rsidRPr="00C7233F" w:rsidRDefault="00467ED5" w:rsidP="00467ED5">
      <w:pPr>
        <w:pStyle w:val="TextoItens"/>
        <w:rPr>
          <w:rFonts w:eastAsia="Symbol"/>
        </w:rPr>
      </w:pPr>
      <w:r w:rsidRPr="00C7233F">
        <w:rPr>
          <w:rFonts w:eastAsia="Symbol"/>
        </w:rPr>
        <w:t xml:space="preserve">Antes da pintura deverá ser executada uma limpeza por hidrojateamento em </w:t>
      </w:r>
      <w:r w:rsidRPr="00C7233F">
        <w:rPr>
          <w:rFonts w:eastAsia="Symbol"/>
          <w:b/>
        </w:rPr>
        <w:t>toda</w:t>
      </w:r>
      <w:r w:rsidRPr="00C7233F">
        <w:rPr>
          <w:rFonts w:eastAsia="Symbol"/>
        </w:rPr>
        <w:t xml:space="preserve"> a parte externa do prédio, para remoção de poluentes e micro-organismos aderidos, eventuais eflorescências, materiais pulverulentos, bem como facilitar a identificação de fissuras e bolhas no reboco, bem como verificar aderência de cerâmicas ao substrato. </w:t>
      </w:r>
    </w:p>
    <w:p w14:paraId="0A45FEE6" w14:textId="77777777" w:rsidR="00467ED5" w:rsidRPr="00C7233F" w:rsidRDefault="00467ED5" w:rsidP="00467ED5">
      <w:pPr>
        <w:pStyle w:val="TextoItens"/>
        <w:rPr>
          <w:rFonts w:eastAsia="Symbol"/>
        </w:rPr>
      </w:pPr>
      <w:r w:rsidRPr="00C7233F">
        <w:rPr>
          <w:rFonts w:eastAsia="Symbol"/>
        </w:rPr>
        <w:t xml:space="preserve">O maquinário empregado deve ter a necessária pressão de água para atender as necessidades elencadas, não sendo considerado hidrojateamento com maquinário inferior a 5000 </w:t>
      </w:r>
      <w:proofErr w:type="gramStart"/>
      <w:r w:rsidRPr="00C7233F">
        <w:rPr>
          <w:rFonts w:eastAsia="Symbol"/>
        </w:rPr>
        <w:t>PSI(</w:t>
      </w:r>
      <w:proofErr w:type="gramEnd"/>
      <w:r w:rsidRPr="00C7233F">
        <w:rPr>
          <w:rFonts w:eastAsia="Symbol"/>
        </w:rPr>
        <w:t>350 bar).</w:t>
      </w:r>
    </w:p>
    <w:p w14:paraId="66EBC51B" w14:textId="77777777" w:rsidR="001524B8" w:rsidRDefault="001524B8">
      <w:pPr>
        <w:pStyle w:val="Ttulo3"/>
        <w:tabs>
          <w:tab w:val="num" w:pos="0"/>
        </w:tabs>
      </w:pPr>
      <w:r>
        <w:rPr>
          <w:rFonts w:eastAsia="Arial"/>
          <w:b w:val="0"/>
          <w:i/>
          <w:u w:val="single"/>
        </w:rPr>
        <w:t xml:space="preserve"> </w:t>
      </w:r>
      <w:r>
        <w:rPr>
          <w:rFonts w:eastAsia="Symbol"/>
          <w:b w:val="0"/>
          <w:i/>
          <w:u w:val="single"/>
        </w:rPr>
        <w:t xml:space="preserve">Selador:  </w:t>
      </w:r>
    </w:p>
    <w:p w14:paraId="7DF58D46" w14:textId="77777777" w:rsidR="001524B8" w:rsidRDefault="001524B8">
      <w:pPr>
        <w:pStyle w:val="TextoItens"/>
      </w:pPr>
      <w:r>
        <w:rPr>
          <w:rFonts w:eastAsia="Symbol"/>
        </w:rPr>
        <w:t xml:space="preserve">Internamente as superfícies deverão ser raspadas e/ou lixadas e limpas perfeitamente, e em seguida aplicado 1 (uma) demão de selador acrílico da Suvinil ou equivalente (primeira linha). </w:t>
      </w:r>
    </w:p>
    <w:p w14:paraId="5039A8EB" w14:textId="77777777" w:rsidR="001524B8" w:rsidRDefault="001524B8">
      <w:pPr>
        <w:pStyle w:val="TextoItens"/>
      </w:pPr>
      <w:r>
        <w:rPr>
          <w:rFonts w:eastAsia="Symbol"/>
        </w:rPr>
        <w:t xml:space="preserve">As lajes compostas por </w:t>
      </w:r>
      <w:proofErr w:type="spellStart"/>
      <w:r>
        <w:rPr>
          <w:rFonts w:eastAsia="Symbol"/>
        </w:rPr>
        <w:t>tavelas</w:t>
      </w:r>
      <w:proofErr w:type="spellEnd"/>
      <w:r>
        <w:rPr>
          <w:rFonts w:eastAsia="Symbol"/>
        </w:rPr>
        <w:t xml:space="preserve"> de EPS deverão receber selador ACRILICO SUVIFLEX da Suvinil ou equivalente técnico.</w:t>
      </w:r>
    </w:p>
    <w:p w14:paraId="4F122E30" w14:textId="77777777" w:rsidR="001524B8" w:rsidRDefault="001524B8">
      <w:pPr>
        <w:pStyle w:val="Ttulo3"/>
        <w:tabs>
          <w:tab w:val="num" w:pos="0"/>
        </w:tabs>
      </w:pPr>
      <w:r>
        <w:rPr>
          <w:rFonts w:eastAsia="Symbol"/>
          <w:b w:val="0"/>
          <w:i/>
          <w:u w:val="single"/>
        </w:rPr>
        <w:t xml:space="preserve">Pintura em estruturas internas com tinta acrílica:  </w:t>
      </w:r>
    </w:p>
    <w:p w14:paraId="0782DA15" w14:textId="77777777" w:rsidR="001524B8" w:rsidRDefault="001524B8">
      <w:pPr>
        <w:pStyle w:val="TextoItens"/>
      </w:pPr>
      <w:r>
        <w:rPr>
          <w:rFonts w:eastAsia="Symbol"/>
        </w:rPr>
        <w:t>Paredes e estruturas internas deverão ser raspadas e/ou lixadas e limpas perfeitamente, conforme a necessidade. Após a preparação adequada as superfícies deverão receber uma demão de selador acrílico premium, marca Suvinil ou equivalente técnico e no mínimo duas demãos de tinta Acrílica acetinada Suvinil ou equivalente (linha premium).</w:t>
      </w:r>
    </w:p>
    <w:p w14:paraId="41F507A8" w14:textId="77777777" w:rsidR="001524B8" w:rsidRDefault="001524B8">
      <w:pPr>
        <w:pStyle w:val="Ttulo3"/>
        <w:tabs>
          <w:tab w:val="num" w:pos="0"/>
        </w:tabs>
      </w:pPr>
      <w:r>
        <w:rPr>
          <w:rFonts w:eastAsia="Symbol"/>
          <w:b w:val="0"/>
          <w:i/>
          <w:u w:val="single"/>
        </w:rPr>
        <w:t xml:space="preserve">Massa Acrílica:  </w:t>
      </w:r>
    </w:p>
    <w:p w14:paraId="7033A26D" w14:textId="77777777" w:rsidR="001524B8" w:rsidRDefault="001524B8">
      <w:pPr>
        <w:pStyle w:val="TextoItens"/>
        <w:rPr>
          <w:rFonts w:eastAsia="Symbol"/>
        </w:rPr>
      </w:pPr>
      <w:r>
        <w:rPr>
          <w:rFonts w:eastAsia="Symbol"/>
        </w:rPr>
        <w:t>Nos locais indicados em projetos deverá ser aplicado massa acrílica no mínimo 2 demãos sobre selador. A massa acrílica deverá ser perfeitamente lixada para receber a pintura de acabamento. A massa acrílica será Suvinil ou equivalente técnico.</w:t>
      </w:r>
    </w:p>
    <w:p w14:paraId="07EB2D1B" w14:textId="77777777" w:rsidR="00D95148" w:rsidRPr="00D95148" w:rsidRDefault="00D95148" w:rsidP="00D95148">
      <w:pPr>
        <w:pStyle w:val="Ttulo3"/>
        <w:rPr>
          <w:b w:val="0"/>
          <w:i/>
          <w:u w:val="single"/>
        </w:rPr>
      </w:pPr>
      <w:r w:rsidRPr="00D95148">
        <w:rPr>
          <w:b w:val="0"/>
          <w:i/>
          <w:u w:val="single"/>
        </w:rPr>
        <w:t xml:space="preserve">Textura Acrílica:  </w:t>
      </w:r>
    </w:p>
    <w:p w14:paraId="642E21E0" w14:textId="77777777" w:rsidR="00D95148" w:rsidRPr="00AA69A9" w:rsidRDefault="00D95148" w:rsidP="00D95148">
      <w:pPr>
        <w:pStyle w:val="TextoItens"/>
        <w:rPr>
          <w:szCs w:val="22"/>
        </w:rPr>
      </w:pPr>
      <w:r w:rsidRPr="00D95148">
        <w:rPr>
          <w:szCs w:val="22"/>
        </w:rPr>
        <w:t>Nos locais indicados em projetos deverá ser aplicado textura acrílica devidamente aplicada conforme solicitação e orientação da fiscalização. A textura acrílica será Suvinil ou equivalente técnico (primeira linha).</w:t>
      </w:r>
    </w:p>
    <w:p w14:paraId="58D669A3" w14:textId="77777777" w:rsidR="001524B8" w:rsidRDefault="001524B8">
      <w:pPr>
        <w:pStyle w:val="Ttulo3"/>
        <w:tabs>
          <w:tab w:val="num" w:pos="0"/>
        </w:tabs>
      </w:pPr>
      <w:r>
        <w:rPr>
          <w:rFonts w:eastAsia="Symbol"/>
          <w:b w:val="0"/>
          <w:i/>
          <w:u w:val="single"/>
        </w:rPr>
        <w:t xml:space="preserve">Pintura esmalte sintético sobre esquadrias de ferro:   </w:t>
      </w:r>
    </w:p>
    <w:p w14:paraId="349F7532" w14:textId="77777777" w:rsidR="001524B8" w:rsidRDefault="001524B8">
      <w:pPr>
        <w:pStyle w:val="TextoItens"/>
        <w:rPr>
          <w:rFonts w:eastAsia="Symbol"/>
        </w:rPr>
      </w:pPr>
      <w:r>
        <w:rPr>
          <w:rFonts w:eastAsia="Symbol"/>
        </w:rPr>
        <w:t>Esquadrias de ferro deverão ser lixadas e limpas perfeitamente e receberão da fábrica uma demão de fundo anticorrosivo. Após a preparação deverão receber no mínimo duas demãos de tinta Esmalte Sintético alto brilho, da Suvinil ou equivalente (linha premium).</w:t>
      </w:r>
    </w:p>
    <w:p w14:paraId="645FD6FA" w14:textId="77777777" w:rsidR="00D95148" w:rsidRPr="00D95148" w:rsidRDefault="00D95148" w:rsidP="00D95148">
      <w:pPr>
        <w:pStyle w:val="Ttulo3"/>
        <w:rPr>
          <w:b w:val="0"/>
          <w:i/>
          <w:u w:val="single"/>
        </w:rPr>
      </w:pPr>
      <w:r w:rsidRPr="00D95148">
        <w:rPr>
          <w:b w:val="0"/>
          <w:i/>
          <w:u w:val="single"/>
        </w:rPr>
        <w:t>Massa óleo (</w:t>
      </w:r>
      <w:proofErr w:type="spellStart"/>
      <w:r w:rsidRPr="00D95148">
        <w:rPr>
          <w:b w:val="0"/>
          <w:i/>
          <w:u w:val="single"/>
        </w:rPr>
        <w:t>ponsar</w:t>
      </w:r>
      <w:proofErr w:type="spellEnd"/>
      <w:r w:rsidRPr="00D95148">
        <w:rPr>
          <w:b w:val="0"/>
          <w:i/>
          <w:u w:val="single"/>
        </w:rPr>
        <w:t xml:space="preserve">):    </w:t>
      </w:r>
    </w:p>
    <w:p w14:paraId="4BC73087" w14:textId="77777777" w:rsidR="00D95148" w:rsidRPr="00747980" w:rsidRDefault="00D95148" w:rsidP="00D95148">
      <w:pPr>
        <w:pStyle w:val="TextoItens"/>
        <w:rPr>
          <w:highlight w:val="yellow"/>
        </w:rPr>
      </w:pPr>
      <w:r w:rsidRPr="00D95148">
        <w:t>As esquadrias de madeira deverão receber no mínimo duas demãos de massa óleo (</w:t>
      </w:r>
      <w:proofErr w:type="spellStart"/>
      <w:r w:rsidRPr="00D95148">
        <w:t>ponsar</w:t>
      </w:r>
      <w:proofErr w:type="spellEnd"/>
      <w:r w:rsidRPr="00D95148">
        <w:t>) sobre fundo preparador de madeira. A massa deverá ser perfeitamente lixada obtendo uma superfície perfeitamente lisa e sem ondulações para receber a pintura.  A massa será da Suvinil ou equivalente técnico</w:t>
      </w:r>
      <w:r w:rsidRPr="00747980">
        <w:rPr>
          <w:highlight w:val="yellow"/>
        </w:rPr>
        <w:t xml:space="preserve">. </w:t>
      </w:r>
    </w:p>
    <w:p w14:paraId="339D809D" w14:textId="77777777" w:rsidR="001524B8" w:rsidRDefault="001524B8">
      <w:pPr>
        <w:pStyle w:val="Ttulo3"/>
        <w:tabs>
          <w:tab w:val="num" w:pos="0"/>
        </w:tabs>
      </w:pPr>
      <w:r>
        <w:rPr>
          <w:rFonts w:eastAsia="Symbol"/>
          <w:b w:val="0"/>
          <w:i/>
          <w:u w:val="single"/>
        </w:rPr>
        <w:lastRenderedPageBreak/>
        <w:t xml:space="preserve">Pintura esmalte sintético sobre esquadrias de madeira:   </w:t>
      </w:r>
    </w:p>
    <w:p w14:paraId="3C5BCB25" w14:textId="77777777" w:rsidR="001524B8" w:rsidRDefault="001524B8">
      <w:pPr>
        <w:pStyle w:val="TextoItens"/>
      </w:pPr>
      <w:r>
        <w:rPr>
          <w:rFonts w:eastAsia="Symbol"/>
        </w:rPr>
        <w:t xml:space="preserve">As esquadrias de madeira deverão ser lixadas e limpas perfeitamente e receberão fundo preparador. Após a preparação deverão receber no mínimo duas demãos de tinta Esmalte Sintético alto brilho, da Suvinil ou equivalente (linha premium). As portas devem ser pintadas em todos os lados da folha (6 lados), inclusive massa de </w:t>
      </w:r>
      <w:proofErr w:type="spellStart"/>
      <w:r>
        <w:rPr>
          <w:rFonts w:eastAsia="Symbol"/>
        </w:rPr>
        <w:t>ponsar</w:t>
      </w:r>
      <w:proofErr w:type="spellEnd"/>
      <w:r>
        <w:rPr>
          <w:rFonts w:eastAsia="Symbol"/>
        </w:rPr>
        <w:t>. As dobradiças não deverão ser pintadas.</w:t>
      </w:r>
    </w:p>
    <w:p w14:paraId="288D288E" w14:textId="77777777" w:rsidR="001524B8" w:rsidRDefault="001524B8">
      <w:pPr>
        <w:pStyle w:val="Ttulo3"/>
        <w:tabs>
          <w:tab w:val="num" w:pos="0"/>
        </w:tabs>
      </w:pPr>
      <w:r>
        <w:rPr>
          <w:rFonts w:eastAsia="Symbol"/>
          <w:b w:val="0"/>
          <w:i/>
          <w:u w:val="single"/>
        </w:rPr>
        <w:t xml:space="preserve">Aplicação de fungicida sobre madeira: </w:t>
      </w:r>
    </w:p>
    <w:p w14:paraId="4A598875" w14:textId="77777777" w:rsidR="001524B8" w:rsidRDefault="001524B8">
      <w:pPr>
        <w:pStyle w:val="TextoItens"/>
      </w:pPr>
      <w:r>
        <w:rPr>
          <w:rFonts w:eastAsia="Symbol"/>
        </w:rPr>
        <w:t xml:space="preserve">Nas portas, marcos e janelas de madeira deverá ser aplicado 2 demãos de anticupim </w:t>
      </w:r>
      <w:proofErr w:type="spellStart"/>
      <w:r>
        <w:rPr>
          <w:rFonts w:eastAsia="Symbol"/>
        </w:rPr>
        <w:t>gimo</w:t>
      </w:r>
      <w:proofErr w:type="spellEnd"/>
      <w:r>
        <w:rPr>
          <w:rFonts w:eastAsia="Symbol"/>
        </w:rPr>
        <w:t xml:space="preserve"> ou equivalente técnico para em seguida iniciar os trabalhos de acabamento (fundo/massa/pintura).</w:t>
      </w:r>
    </w:p>
    <w:p w14:paraId="67D4C52C" w14:textId="77777777" w:rsidR="001524B8" w:rsidRDefault="001524B8">
      <w:pPr>
        <w:pStyle w:val="Ttulo3"/>
        <w:tabs>
          <w:tab w:val="clear" w:pos="0"/>
        </w:tabs>
        <w:ind w:left="0"/>
      </w:pPr>
      <w:r>
        <w:rPr>
          <w:rFonts w:eastAsia="Symbol"/>
          <w:b w:val="0"/>
        </w:rPr>
        <w:t>3.16</w:t>
      </w:r>
      <w:r w:rsidR="0036221F">
        <w:rPr>
          <w:rFonts w:eastAsia="Symbol"/>
          <w:b w:val="0"/>
        </w:rPr>
        <w:t xml:space="preserve">.3 </w:t>
      </w:r>
      <w:r>
        <w:rPr>
          <w:rFonts w:eastAsia="Symbol"/>
          <w:b w:val="0"/>
        </w:rPr>
        <w:t xml:space="preserve">RECOMENDAÇÕES GERAIS SOBRE PINTURA INTERNA </w:t>
      </w:r>
    </w:p>
    <w:p w14:paraId="689D0C90" w14:textId="77777777" w:rsidR="001524B8" w:rsidRDefault="001524B8">
      <w:pPr>
        <w:pStyle w:val="TextoItens"/>
      </w:pPr>
      <w:r>
        <w:rPr>
          <w:rFonts w:eastAsia="Symbol"/>
        </w:rPr>
        <w:t>Todas as pinturas deverão obedecer às recomendações do Fabricante, desde a preparação da superfície até a aplicação da tinta de acabamento. Serão aplicadas tantas demãos quantas forem necessárias de tinta de acabamento até que se obtenha uma superfície com acabamento uniforme.</w:t>
      </w:r>
    </w:p>
    <w:p w14:paraId="6BF7D982" w14:textId="77777777" w:rsidR="001524B8" w:rsidRDefault="001524B8">
      <w:pPr>
        <w:pStyle w:val="TextoItens"/>
      </w:pPr>
      <w:r>
        <w:rPr>
          <w:rFonts w:eastAsia="Symbol"/>
        </w:rPr>
        <w:t xml:space="preserve">Nas superfícies a serem pintadas, antes da aplicação de fundo preparador e antes da aplicação da tinta, deverá haver obrigatoriamente avaliação por parte da empresa contratada e após isso feito, a empresa contratada deverá solicitar a vistoria da Fiscalização, para avaliação e liberação. </w:t>
      </w:r>
    </w:p>
    <w:p w14:paraId="1E605155" w14:textId="77777777" w:rsidR="001524B8" w:rsidRDefault="001524B8">
      <w:pPr>
        <w:pStyle w:val="TextoItens"/>
      </w:pPr>
      <w:r>
        <w:rPr>
          <w:rFonts w:eastAsia="Symbol"/>
        </w:rPr>
        <w:t>As superfícies a serem pintadas deverão receber vistoria por parte da Fiscalização, antes da aplicação de selador e antes da aplicação da tinta, para posterior aprovação e liberação.</w:t>
      </w:r>
    </w:p>
    <w:p w14:paraId="701CDC27" w14:textId="77777777" w:rsidR="001524B8" w:rsidRDefault="001524B8">
      <w:pPr>
        <w:pStyle w:val="TextoItens"/>
      </w:pPr>
      <w:r>
        <w:rPr>
          <w:rFonts w:eastAsia="Symbol"/>
          <w:b/>
          <w:i/>
        </w:rPr>
        <w:t>As cores serão definidas pela Fiscalização.</w:t>
      </w:r>
    </w:p>
    <w:p w14:paraId="1E36BFCD" w14:textId="77777777" w:rsidR="001524B8" w:rsidRDefault="001524B8">
      <w:pPr>
        <w:pStyle w:val="TextoItens"/>
      </w:pPr>
      <w:r>
        <w:rPr>
          <w:rFonts w:eastAsia="Symbol"/>
          <w:b/>
        </w:rPr>
        <w:t>Obs.:</w:t>
      </w:r>
    </w:p>
    <w:p w14:paraId="3568EA39" w14:textId="77777777" w:rsidR="001524B8" w:rsidRDefault="001524B8">
      <w:pPr>
        <w:pStyle w:val="TextoItens"/>
        <w:rPr>
          <w:rFonts w:eastAsia="Symbol"/>
        </w:rPr>
      </w:pPr>
      <w:r>
        <w:rPr>
          <w:rFonts w:eastAsia="Symbol"/>
        </w:rPr>
        <w:t>- Os fundos preparadores e/ou seladores, massas, texturas e tintas, deverão ser de uma única marca, sendo que os serviços deverão ser executados de acordo com as recomendações do fabricante, para que no final da obra a empresa contratada possa entregar um certificado de garantia emitido pela fabrica com prazo não inferior a 10 anos.</w:t>
      </w:r>
    </w:p>
    <w:p w14:paraId="14EE62E1" w14:textId="77777777" w:rsidR="00DE2B39" w:rsidRDefault="00DE2B39">
      <w:pPr>
        <w:pStyle w:val="TextoItens"/>
        <w:rPr>
          <w:rFonts w:eastAsia="Symbol"/>
        </w:rPr>
      </w:pPr>
    </w:p>
    <w:p w14:paraId="185400DF" w14:textId="77777777" w:rsidR="00DE2B39" w:rsidRDefault="00DE2B39">
      <w:pPr>
        <w:pStyle w:val="TextoItens"/>
        <w:rPr>
          <w:rFonts w:eastAsia="Symbol"/>
        </w:rPr>
      </w:pPr>
    </w:p>
    <w:p w14:paraId="69B22827" w14:textId="77777777" w:rsidR="00DE2B39" w:rsidRDefault="00DE2B39">
      <w:pPr>
        <w:pStyle w:val="TextoItens"/>
        <w:rPr>
          <w:rFonts w:eastAsia="Symbol"/>
        </w:rPr>
      </w:pPr>
    </w:p>
    <w:p w14:paraId="72BB4265" w14:textId="77777777" w:rsidR="00DE2B39" w:rsidRDefault="00DE2B39">
      <w:pPr>
        <w:pStyle w:val="TextoItens"/>
        <w:rPr>
          <w:rFonts w:eastAsia="Symbol"/>
        </w:rPr>
      </w:pPr>
    </w:p>
    <w:p w14:paraId="14EF21EB" w14:textId="77777777" w:rsidR="00DE2B39" w:rsidRDefault="00DE2B39">
      <w:pPr>
        <w:pStyle w:val="TextoItens"/>
        <w:rPr>
          <w:rFonts w:eastAsia="Symbol"/>
        </w:rPr>
      </w:pPr>
    </w:p>
    <w:p w14:paraId="34F4E659" w14:textId="77777777" w:rsidR="00DE2B39" w:rsidRDefault="00DE2B39">
      <w:pPr>
        <w:pStyle w:val="TextoItens"/>
        <w:rPr>
          <w:rFonts w:eastAsia="Symbol"/>
        </w:rPr>
      </w:pPr>
    </w:p>
    <w:p w14:paraId="3235C417" w14:textId="77777777" w:rsidR="00DE2B39" w:rsidRDefault="00DE2B39">
      <w:pPr>
        <w:pStyle w:val="TextoItens"/>
      </w:pPr>
    </w:p>
    <w:p w14:paraId="53B08570" w14:textId="77777777" w:rsidR="001524B8" w:rsidRDefault="001524B8">
      <w:pPr>
        <w:pStyle w:val="Corpodetexto"/>
        <w:spacing w:before="120" w:line="240" w:lineRule="auto"/>
        <w:ind w:left="1701"/>
        <w:rPr>
          <w:rFonts w:eastAsia="Symbol"/>
          <w:sz w:val="22"/>
          <w:szCs w:val="22"/>
        </w:rPr>
      </w:pPr>
    </w:p>
    <w:p w14:paraId="35FC06C9" w14:textId="77777777" w:rsidR="001524B8" w:rsidRDefault="00C97A29">
      <w:pPr>
        <w:pStyle w:val="Ttulo2"/>
        <w:tabs>
          <w:tab w:val="num" w:pos="0"/>
        </w:tabs>
      </w:pPr>
      <w:r>
        <w:rPr>
          <w:rFonts w:eastAsia="Symbol"/>
        </w:rPr>
        <w:t>3.1</w:t>
      </w:r>
      <w:r w:rsidR="00F73F38">
        <w:rPr>
          <w:rFonts w:eastAsia="Symbol"/>
        </w:rPr>
        <w:t>6</w:t>
      </w:r>
      <w:r w:rsidR="0036221F">
        <w:rPr>
          <w:rFonts w:eastAsia="Symbol"/>
        </w:rPr>
        <w:t xml:space="preserve"> </w:t>
      </w:r>
      <w:r w:rsidR="001524B8">
        <w:rPr>
          <w:rFonts w:eastAsia="Symbol"/>
        </w:rPr>
        <w:t>Serviços Complementares:</w:t>
      </w:r>
    </w:p>
    <w:p w14:paraId="209D127B" w14:textId="77777777" w:rsidR="001524B8" w:rsidRDefault="001524B8">
      <w:pPr>
        <w:pStyle w:val="Ttulo3"/>
        <w:tabs>
          <w:tab w:val="num" w:pos="0"/>
        </w:tabs>
      </w:pPr>
      <w:r>
        <w:rPr>
          <w:rFonts w:eastAsia="Symbol"/>
          <w:b w:val="0"/>
          <w:i/>
          <w:u w:val="single"/>
        </w:rPr>
        <w:t xml:space="preserve">Limpeza final da obra:  </w:t>
      </w:r>
    </w:p>
    <w:p w14:paraId="44DABAC5" w14:textId="77777777" w:rsidR="001524B8" w:rsidRDefault="001524B8">
      <w:pPr>
        <w:pStyle w:val="TextoItens"/>
      </w:pPr>
      <w:r>
        <w:rPr>
          <w:rFonts w:eastAsia="Symbol"/>
        </w:rPr>
        <w:t>A obra deverá ser perfeitamente limpa de maneira que se tenham condições de habitação e uso pela UFSM. Os revestimentos em geral, vidros, esquadrias (interna e externa), louças sanitárias e instalações elétricas (luminárias, eletrodutos, eletrocalhas) deverão estar perfeitamente limpos e isentos de manchas. Esta limpeza FINA deverá ser executada com produtos adequados para limpeza e por equipe especializada neste serviço. O entorno do prédio deverá ser entregue limpo e isento de entulhos.</w:t>
      </w:r>
    </w:p>
    <w:p w14:paraId="163BF95A" w14:textId="77777777" w:rsidR="001524B8" w:rsidRDefault="001524B8">
      <w:pPr>
        <w:pStyle w:val="Corpodetexto"/>
        <w:spacing w:before="120" w:line="240" w:lineRule="auto"/>
        <w:ind w:left="1701"/>
        <w:rPr>
          <w:rFonts w:eastAsia="Symbol"/>
          <w:sz w:val="22"/>
          <w:szCs w:val="22"/>
        </w:rPr>
      </w:pPr>
    </w:p>
    <w:p w14:paraId="15D9A6BF" w14:textId="77777777" w:rsidR="001524B8" w:rsidRDefault="001524B8">
      <w:pPr>
        <w:pStyle w:val="TextoItens"/>
      </w:pPr>
      <w:r>
        <w:rPr>
          <w:rFonts w:eastAsia="Symbol"/>
          <w:b/>
        </w:rPr>
        <w:t>Nota:</w:t>
      </w:r>
      <w:r>
        <w:rPr>
          <w:rFonts w:eastAsia="Symbol"/>
        </w:rPr>
        <w:t xml:space="preserve"> O produto de marca e/ou modelo diferente do sugerido por esta especificação deverá ser submetido à análise prévia da Fiscalização. Para que este produto seja considerado “equivalente”, deverá ter o mesmo desempenho técnico, principalmente em termos de funcionamento e durabilidade. Quando houver divergências entre a Fiscalização e a empresa contratada, esta deverá comprovar a equivalência técnica do produto, mediante testes e/ou ensaios realizados por instituições credenciadas pelo INMETRO, sendo que as despesas serão de sua responsabilidade. </w:t>
      </w:r>
    </w:p>
    <w:p w14:paraId="59DEB7F0" w14:textId="77777777" w:rsidR="001524B8" w:rsidRDefault="001524B8">
      <w:pPr>
        <w:pStyle w:val="Corpodetexto"/>
        <w:pageBreakBefore/>
        <w:tabs>
          <w:tab w:val="left" w:pos="6426"/>
        </w:tabs>
        <w:spacing w:before="120" w:line="240" w:lineRule="auto"/>
        <w:ind w:left="1701"/>
        <w:jc w:val="center"/>
      </w:pPr>
      <w:r>
        <w:rPr>
          <w:rFonts w:eastAsia="Symbol"/>
          <w:b/>
          <w:i/>
          <w:sz w:val="22"/>
          <w:szCs w:val="22"/>
        </w:rPr>
        <w:lastRenderedPageBreak/>
        <w:t xml:space="preserve">ANEXO </w:t>
      </w:r>
      <w:proofErr w:type="gramStart"/>
      <w:r>
        <w:rPr>
          <w:rFonts w:eastAsia="Symbol"/>
          <w:b/>
          <w:i/>
          <w:sz w:val="22"/>
          <w:szCs w:val="22"/>
        </w:rPr>
        <w:t>1  -</w:t>
      </w:r>
      <w:proofErr w:type="gramEnd"/>
      <w:r>
        <w:rPr>
          <w:rFonts w:eastAsia="Symbol"/>
          <w:b/>
          <w:i/>
          <w:sz w:val="22"/>
          <w:szCs w:val="22"/>
        </w:rPr>
        <w:t xml:space="preserve">  </w:t>
      </w:r>
      <w:r>
        <w:rPr>
          <w:rFonts w:eastAsia="Symbol"/>
          <w:b/>
          <w:i/>
          <w:sz w:val="22"/>
          <w:szCs w:val="22"/>
          <w:u w:val="single"/>
        </w:rPr>
        <w:t>MODELO</w:t>
      </w:r>
      <w:r>
        <w:rPr>
          <w:rFonts w:eastAsia="Symbol"/>
          <w:b/>
          <w:i/>
          <w:sz w:val="22"/>
          <w:szCs w:val="22"/>
        </w:rPr>
        <w:t xml:space="preserve"> BOLETIM DE MEDIÇÃO</w:t>
      </w:r>
    </w:p>
    <w:p w14:paraId="50436820" w14:textId="77777777" w:rsidR="001524B8" w:rsidRDefault="001524B8">
      <w:pPr>
        <w:pStyle w:val="Corpodetexto"/>
        <w:tabs>
          <w:tab w:val="left" w:pos="6426"/>
        </w:tabs>
        <w:spacing w:before="120" w:line="240" w:lineRule="auto"/>
        <w:ind w:left="1701"/>
        <w:rPr>
          <w:rFonts w:eastAsia="Symbol"/>
          <w:b/>
          <w:i/>
          <w:sz w:val="22"/>
          <w:szCs w:val="22"/>
        </w:rPr>
      </w:pPr>
    </w:p>
    <w:tbl>
      <w:tblPr>
        <w:tblW w:w="0" w:type="auto"/>
        <w:tblInd w:w="70" w:type="dxa"/>
        <w:tblLayout w:type="fixed"/>
        <w:tblCellMar>
          <w:left w:w="70" w:type="dxa"/>
          <w:right w:w="70" w:type="dxa"/>
        </w:tblCellMar>
        <w:tblLook w:val="0000" w:firstRow="0" w:lastRow="0" w:firstColumn="0" w:lastColumn="0" w:noHBand="0" w:noVBand="0"/>
      </w:tblPr>
      <w:tblGrid>
        <w:gridCol w:w="480"/>
        <w:gridCol w:w="2840"/>
        <w:gridCol w:w="1040"/>
        <w:gridCol w:w="1040"/>
        <w:gridCol w:w="1020"/>
        <w:gridCol w:w="1100"/>
        <w:gridCol w:w="1000"/>
        <w:gridCol w:w="1060"/>
        <w:gridCol w:w="1080"/>
        <w:gridCol w:w="60"/>
        <w:gridCol w:w="60"/>
        <w:gridCol w:w="20"/>
      </w:tblGrid>
      <w:tr w:rsidR="001524B8" w14:paraId="1CD7ACDD" w14:textId="77777777">
        <w:trPr>
          <w:trHeight w:val="375"/>
        </w:trPr>
        <w:tc>
          <w:tcPr>
            <w:tcW w:w="4360" w:type="dxa"/>
            <w:gridSpan w:val="3"/>
            <w:tcBorders>
              <w:top w:val="single" w:sz="8" w:space="0" w:color="000000"/>
              <w:left w:val="single" w:sz="8" w:space="0" w:color="000000"/>
              <w:bottom w:val="single" w:sz="4" w:space="0" w:color="000000"/>
            </w:tcBorders>
            <w:shd w:val="clear" w:color="auto" w:fill="auto"/>
            <w:vAlign w:val="center"/>
          </w:tcPr>
          <w:p w14:paraId="44FE69B8" w14:textId="77777777" w:rsidR="001524B8" w:rsidRDefault="001524B8">
            <w:pPr>
              <w:jc w:val="center"/>
            </w:pPr>
            <w:bookmarkStart w:id="0" w:name="RANGE!A1%2525252525253AN42"/>
            <w:r>
              <w:rPr>
                <w:rFonts w:ascii="ZapfHumnst BT" w:eastAsia="Symbol" w:hAnsi="ZapfHumnst BT" w:cs="ZapfHumnst BT"/>
                <w:i/>
                <w:iCs/>
                <w:szCs w:val="24"/>
              </w:rPr>
              <w:t> </w:t>
            </w:r>
            <w:bookmarkEnd w:id="0"/>
          </w:p>
        </w:tc>
        <w:tc>
          <w:tcPr>
            <w:tcW w:w="3160" w:type="dxa"/>
            <w:gridSpan w:val="3"/>
            <w:tcBorders>
              <w:top w:val="single" w:sz="8" w:space="0" w:color="000000"/>
              <w:bottom w:val="single" w:sz="4" w:space="0" w:color="000000"/>
            </w:tcBorders>
            <w:shd w:val="clear" w:color="auto" w:fill="auto"/>
            <w:vAlign w:val="center"/>
          </w:tcPr>
          <w:p w14:paraId="6F2A865E" w14:textId="77777777" w:rsidR="001524B8" w:rsidRDefault="001524B8">
            <w:pPr>
              <w:jc w:val="center"/>
            </w:pPr>
            <w:r>
              <w:rPr>
                <w:rFonts w:ascii="ZapfHumnst BT" w:eastAsia="Symbol" w:hAnsi="ZapfHumnst BT" w:cs="ZapfHumnst BT"/>
                <w:i/>
                <w:iCs/>
                <w:szCs w:val="24"/>
              </w:rPr>
              <w:t xml:space="preserve">Boletim de </w:t>
            </w:r>
            <w:proofErr w:type="gramStart"/>
            <w:r>
              <w:rPr>
                <w:rFonts w:ascii="ZapfHumnst BT" w:eastAsia="Symbol" w:hAnsi="ZapfHumnst BT" w:cs="ZapfHumnst BT"/>
                <w:i/>
                <w:iCs/>
                <w:szCs w:val="24"/>
              </w:rPr>
              <w:t>Medição  05</w:t>
            </w:r>
            <w:proofErr w:type="gramEnd"/>
          </w:p>
        </w:tc>
        <w:tc>
          <w:tcPr>
            <w:tcW w:w="3280" w:type="dxa"/>
            <w:gridSpan w:val="6"/>
            <w:tcBorders>
              <w:top w:val="single" w:sz="8" w:space="0" w:color="000000"/>
              <w:left w:val="single" w:sz="4" w:space="0" w:color="000000"/>
              <w:bottom w:val="single" w:sz="4" w:space="0" w:color="000000"/>
              <w:right w:val="single" w:sz="8" w:space="0" w:color="000000"/>
            </w:tcBorders>
            <w:shd w:val="clear" w:color="auto" w:fill="auto"/>
            <w:vAlign w:val="center"/>
          </w:tcPr>
          <w:p w14:paraId="4D71ABC6" w14:textId="77777777" w:rsidR="001524B8" w:rsidRDefault="001524B8">
            <w:pPr>
              <w:jc w:val="center"/>
            </w:pPr>
            <w:r>
              <w:rPr>
                <w:rFonts w:ascii="ZapfHumnst BT" w:eastAsia="Symbol" w:hAnsi="ZapfHumnst BT" w:cs="ZapfHumnst BT"/>
                <w:i/>
                <w:iCs/>
                <w:szCs w:val="24"/>
              </w:rPr>
              <w:t> </w:t>
            </w:r>
          </w:p>
        </w:tc>
      </w:tr>
      <w:tr w:rsidR="001524B8" w14:paraId="61766E1A" w14:textId="77777777">
        <w:trPr>
          <w:trHeight w:val="255"/>
        </w:trPr>
        <w:tc>
          <w:tcPr>
            <w:tcW w:w="3320" w:type="dxa"/>
            <w:gridSpan w:val="2"/>
            <w:tcBorders>
              <w:top w:val="single" w:sz="4" w:space="0" w:color="000000"/>
              <w:left w:val="single" w:sz="8" w:space="0" w:color="000000"/>
              <w:bottom w:val="single" w:sz="4" w:space="0" w:color="000000"/>
            </w:tcBorders>
            <w:shd w:val="clear" w:color="auto" w:fill="auto"/>
            <w:vAlign w:val="center"/>
          </w:tcPr>
          <w:p w14:paraId="190F5D46" w14:textId="77777777" w:rsidR="001524B8" w:rsidRDefault="001524B8">
            <w:r>
              <w:rPr>
                <w:rFonts w:ascii="ZapfHumnst BT" w:eastAsia="Symbol" w:hAnsi="ZapfHumnst BT" w:cs="ZapfHumnst BT"/>
                <w:i/>
                <w:iCs/>
                <w:sz w:val="20"/>
              </w:rPr>
              <w:t xml:space="preserve">Obra: </w:t>
            </w:r>
          </w:p>
        </w:tc>
        <w:tc>
          <w:tcPr>
            <w:tcW w:w="1040" w:type="dxa"/>
            <w:tcBorders>
              <w:bottom w:val="single" w:sz="4" w:space="0" w:color="000000"/>
            </w:tcBorders>
            <w:shd w:val="clear" w:color="auto" w:fill="auto"/>
            <w:vAlign w:val="center"/>
          </w:tcPr>
          <w:p w14:paraId="7D7A08BD" w14:textId="77777777" w:rsidR="001524B8" w:rsidRDefault="001524B8">
            <w:pPr>
              <w:jc w:val="center"/>
            </w:pPr>
            <w:r>
              <w:rPr>
                <w:rFonts w:ascii="ZapfHumnst BT" w:eastAsia="Symbol" w:hAnsi="ZapfHumnst BT" w:cs="ZapfHumnst BT"/>
                <w:i/>
                <w:iCs/>
                <w:sz w:val="20"/>
              </w:rPr>
              <w:t> </w:t>
            </w:r>
          </w:p>
        </w:tc>
        <w:tc>
          <w:tcPr>
            <w:tcW w:w="1040" w:type="dxa"/>
            <w:tcBorders>
              <w:bottom w:val="single" w:sz="4" w:space="0" w:color="000000"/>
            </w:tcBorders>
            <w:shd w:val="clear" w:color="auto" w:fill="auto"/>
            <w:vAlign w:val="center"/>
          </w:tcPr>
          <w:p w14:paraId="4DAE3159" w14:textId="77777777" w:rsidR="001524B8" w:rsidRDefault="001524B8">
            <w:pPr>
              <w:jc w:val="center"/>
            </w:pPr>
            <w:r>
              <w:rPr>
                <w:rFonts w:ascii="ZapfHumnst BT" w:eastAsia="Symbol" w:hAnsi="ZapfHumnst BT" w:cs="ZapfHumnst BT"/>
                <w:i/>
                <w:iCs/>
                <w:szCs w:val="24"/>
              </w:rPr>
              <w:t> </w:t>
            </w:r>
          </w:p>
        </w:tc>
        <w:tc>
          <w:tcPr>
            <w:tcW w:w="1020" w:type="dxa"/>
            <w:tcBorders>
              <w:bottom w:val="single" w:sz="4" w:space="0" w:color="000000"/>
            </w:tcBorders>
            <w:shd w:val="clear" w:color="auto" w:fill="auto"/>
            <w:vAlign w:val="center"/>
          </w:tcPr>
          <w:p w14:paraId="2EA7F262" w14:textId="77777777" w:rsidR="001524B8" w:rsidRDefault="001524B8">
            <w:pPr>
              <w:jc w:val="center"/>
            </w:pPr>
            <w:r>
              <w:rPr>
                <w:rFonts w:ascii="ZapfHumnst BT" w:eastAsia="Symbol" w:hAnsi="ZapfHumnst BT" w:cs="ZapfHumnst BT"/>
                <w:i/>
                <w:iCs/>
                <w:szCs w:val="24"/>
              </w:rPr>
              <w:t> </w:t>
            </w:r>
          </w:p>
        </w:tc>
        <w:tc>
          <w:tcPr>
            <w:tcW w:w="1100" w:type="dxa"/>
            <w:tcBorders>
              <w:bottom w:val="single" w:sz="4" w:space="0" w:color="000000"/>
            </w:tcBorders>
            <w:shd w:val="clear" w:color="auto" w:fill="auto"/>
            <w:vAlign w:val="center"/>
          </w:tcPr>
          <w:p w14:paraId="7C0A6547" w14:textId="77777777" w:rsidR="001524B8" w:rsidRDefault="001524B8">
            <w:pPr>
              <w:jc w:val="center"/>
            </w:pPr>
            <w:r>
              <w:rPr>
                <w:rFonts w:ascii="ZapfHumnst BT" w:eastAsia="Symbol" w:hAnsi="ZapfHumnst BT" w:cs="ZapfHumnst BT"/>
                <w:i/>
                <w:iCs/>
                <w:szCs w:val="24"/>
              </w:rPr>
              <w:t> </w:t>
            </w:r>
          </w:p>
        </w:tc>
        <w:tc>
          <w:tcPr>
            <w:tcW w:w="1000" w:type="dxa"/>
            <w:tcBorders>
              <w:bottom w:val="single" w:sz="4" w:space="0" w:color="000000"/>
            </w:tcBorders>
            <w:shd w:val="clear" w:color="auto" w:fill="auto"/>
            <w:vAlign w:val="center"/>
          </w:tcPr>
          <w:p w14:paraId="35DC402B" w14:textId="77777777" w:rsidR="001524B8" w:rsidRDefault="001524B8">
            <w:pPr>
              <w:jc w:val="center"/>
            </w:pPr>
            <w:r>
              <w:rPr>
                <w:rFonts w:ascii="ZapfHumnst BT" w:eastAsia="Symbol" w:hAnsi="ZapfHumnst BT" w:cs="ZapfHumnst BT"/>
                <w:i/>
                <w:iCs/>
                <w:szCs w:val="24"/>
              </w:rPr>
              <w:t> </w:t>
            </w:r>
          </w:p>
        </w:tc>
        <w:tc>
          <w:tcPr>
            <w:tcW w:w="1060" w:type="dxa"/>
            <w:tcBorders>
              <w:bottom w:val="single" w:sz="4" w:space="0" w:color="000000"/>
            </w:tcBorders>
            <w:shd w:val="clear" w:color="auto" w:fill="auto"/>
            <w:vAlign w:val="center"/>
          </w:tcPr>
          <w:p w14:paraId="5D967056" w14:textId="77777777" w:rsidR="001524B8" w:rsidRDefault="001524B8">
            <w:pPr>
              <w:jc w:val="center"/>
            </w:pPr>
            <w:r>
              <w:rPr>
                <w:rFonts w:ascii="ZapfHumnst BT" w:eastAsia="Symbol" w:hAnsi="ZapfHumnst BT" w:cs="ZapfHumnst BT"/>
                <w:i/>
                <w:iCs/>
                <w:szCs w:val="24"/>
              </w:rPr>
              <w:t> </w:t>
            </w:r>
          </w:p>
        </w:tc>
        <w:tc>
          <w:tcPr>
            <w:tcW w:w="1220" w:type="dxa"/>
            <w:gridSpan w:val="4"/>
            <w:tcBorders>
              <w:bottom w:val="single" w:sz="4" w:space="0" w:color="000000"/>
              <w:right w:val="single" w:sz="8" w:space="0" w:color="000000"/>
            </w:tcBorders>
            <w:shd w:val="clear" w:color="auto" w:fill="auto"/>
            <w:vAlign w:val="center"/>
          </w:tcPr>
          <w:p w14:paraId="6F606E5A" w14:textId="77777777" w:rsidR="001524B8" w:rsidRDefault="001524B8">
            <w:pPr>
              <w:jc w:val="center"/>
            </w:pPr>
            <w:r>
              <w:rPr>
                <w:rFonts w:ascii="ZapfHumnst BT" w:eastAsia="Symbol" w:hAnsi="ZapfHumnst BT" w:cs="ZapfHumnst BT"/>
                <w:i/>
                <w:iCs/>
                <w:szCs w:val="24"/>
              </w:rPr>
              <w:t> </w:t>
            </w:r>
          </w:p>
        </w:tc>
      </w:tr>
      <w:tr w:rsidR="001524B8" w14:paraId="43A57326" w14:textId="77777777">
        <w:trPr>
          <w:trHeight w:val="255"/>
        </w:trPr>
        <w:tc>
          <w:tcPr>
            <w:tcW w:w="3320" w:type="dxa"/>
            <w:gridSpan w:val="2"/>
            <w:tcBorders>
              <w:top w:val="single" w:sz="4" w:space="0" w:color="000000"/>
              <w:left w:val="single" w:sz="8" w:space="0" w:color="000000"/>
              <w:bottom w:val="single" w:sz="4" w:space="0" w:color="000000"/>
            </w:tcBorders>
            <w:shd w:val="clear" w:color="auto" w:fill="auto"/>
            <w:vAlign w:val="center"/>
          </w:tcPr>
          <w:p w14:paraId="176ABB95" w14:textId="77777777" w:rsidR="001524B8" w:rsidRDefault="001524B8">
            <w:r>
              <w:rPr>
                <w:rFonts w:ascii="ZapfHumnst BT" w:eastAsia="Symbol" w:hAnsi="ZapfHumnst BT" w:cs="ZapfHumnst BT"/>
                <w:i/>
                <w:iCs/>
                <w:sz w:val="20"/>
              </w:rPr>
              <w:t xml:space="preserve">Empresa: </w:t>
            </w:r>
          </w:p>
        </w:tc>
        <w:tc>
          <w:tcPr>
            <w:tcW w:w="1040" w:type="dxa"/>
            <w:tcBorders>
              <w:bottom w:val="single" w:sz="4" w:space="0" w:color="000000"/>
            </w:tcBorders>
            <w:shd w:val="clear" w:color="auto" w:fill="auto"/>
            <w:vAlign w:val="center"/>
          </w:tcPr>
          <w:p w14:paraId="74AAF853" w14:textId="77777777" w:rsidR="001524B8" w:rsidRDefault="001524B8">
            <w:pPr>
              <w:jc w:val="center"/>
            </w:pPr>
            <w:r>
              <w:rPr>
                <w:rFonts w:ascii="ZapfHumnst BT" w:eastAsia="Symbol" w:hAnsi="ZapfHumnst BT" w:cs="ZapfHumnst BT"/>
                <w:i/>
                <w:iCs/>
                <w:sz w:val="20"/>
              </w:rPr>
              <w:t> </w:t>
            </w:r>
          </w:p>
        </w:tc>
        <w:tc>
          <w:tcPr>
            <w:tcW w:w="1040" w:type="dxa"/>
            <w:tcBorders>
              <w:bottom w:val="single" w:sz="4" w:space="0" w:color="000000"/>
            </w:tcBorders>
            <w:shd w:val="clear" w:color="auto" w:fill="auto"/>
            <w:vAlign w:val="center"/>
          </w:tcPr>
          <w:p w14:paraId="5E058701" w14:textId="77777777" w:rsidR="001524B8" w:rsidRDefault="001524B8">
            <w:pPr>
              <w:jc w:val="center"/>
            </w:pPr>
            <w:r>
              <w:rPr>
                <w:rFonts w:ascii="ZapfHumnst BT" w:eastAsia="Symbol" w:hAnsi="ZapfHumnst BT" w:cs="ZapfHumnst BT"/>
                <w:i/>
                <w:iCs/>
                <w:szCs w:val="24"/>
              </w:rPr>
              <w:t> </w:t>
            </w:r>
          </w:p>
        </w:tc>
        <w:tc>
          <w:tcPr>
            <w:tcW w:w="1020" w:type="dxa"/>
            <w:tcBorders>
              <w:bottom w:val="single" w:sz="4" w:space="0" w:color="000000"/>
            </w:tcBorders>
            <w:shd w:val="clear" w:color="auto" w:fill="auto"/>
            <w:vAlign w:val="center"/>
          </w:tcPr>
          <w:p w14:paraId="15191F23" w14:textId="77777777" w:rsidR="001524B8" w:rsidRDefault="001524B8">
            <w:pPr>
              <w:jc w:val="center"/>
            </w:pPr>
            <w:r>
              <w:rPr>
                <w:rFonts w:ascii="ZapfHumnst BT" w:eastAsia="Symbol" w:hAnsi="ZapfHumnst BT" w:cs="ZapfHumnst BT"/>
                <w:i/>
                <w:iCs/>
                <w:szCs w:val="24"/>
              </w:rPr>
              <w:t> </w:t>
            </w:r>
          </w:p>
        </w:tc>
        <w:tc>
          <w:tcPr>
            <w:tcW w:w="1100" w:type="dxa"/>
            <w:tcBorders>
              <w:bottom w:val="single" w:sz="4" w:space="0" w:color="000000"/>
            </w:tcBorders>
            <w:shd w:val="clear" w:color="auto" w:fill="auto"/>
            <w:vAlign w:val="center"/>
          </w:tcPr>
          <w:p w14:paraId="7FCC3929" w14:textId="77777777" w:rsidR="001524B8" w:rsidRDefault="001524B8">
            <w:pPr>
              <w:jc w:val="center"/>
            </w:pPr>
            <w:r>
              <w:rPr>
                <w:rFonts w:ascii="ZapfHumnst BT" w:eastAsia="Symbol" w:hAnsi="ZapfHumnst BT" w:cs="ZapfHumnst BT"/>
                <w:i/>
                <w:iCs/>
                <w:szCs w:val="24"/>
              </w:rPr>
              <w:t> </w:t>
            </w:r>
          </w:p>
        </w:tc>
        <w:tc>
          <w:tcPr>
            <w:tcW w:w="1000" w:type="dxa"/>
            <w:tcBorders>
              <w:bottom w:val="single" w:sz="4" w:space="0" w:color="000000"/>
            </w:tcBorders>
            <w:shd w:val="clear" w:color="auto" w:fill="auto"/>
            <w:vAlign w:val="center"/>
          </w:tcPr>
          <w:p w14:paraId="58B9C39E" w14:textId="77777777" w:rsidR="001524B8" w:rsidRDefault="001524B8">
            <w:pPr>
              <w:jc w:val="center"/>
            </w:pPr>
            <w:r>
              <w:rPr>
                <w:rFonts w:ascii="ZapfHumnst BT" w:eastAsia="Symbol" w:hAnsi="ZapfHumnst BT" w:cs="ZapfHumnst BT"/>
                <w:i/>
                <w:iCs/>
                <w:szCs w:val="24"/>
              </w:rPr>
              <w:t> </w:t>
            </w:r>
          </w:p>
        </w:tc>
        <w:tc>
          <w:tcPr>
            <w:tcW w:w="1060" w:type="dxa"/>
            <w:tcBorders>
              <w:bottom w:val="single" w:sz="4" w:space="0" w:color="000000"/>
            </w:tcBorders>
            <w:shd w:val="clear" w:color="auto" w:fill="auto"/>
            <w:vAlign w:val="center"/>
          </w:tcPr>
          <w:p w14:paraId="699269A0" w14:textId="77777777" w:rsidR="001524B8" w:rsidRDefault="001524B8">
            <w:pPr>
              <w:jc w:val="center"/>
            </w:pPr>
            <w:r>
              <w:rPr>
                <w:rFonts w:ascii="ZapfHumnst BT" w:eastAsia="Symbol" w:hAnsi="ZapfHumnst BT" w:cs="ZapfHumnst BT"/>
                <w:i/>
                <w:iCs/>
                <w:szCs w:val="24"/>
              </w:rPr>
              <w:t> </w:t>
            </w:r>
          </w:p>
        </w:tc>
        <w:tc>
          <w:tcPr>
            <w:tcW w:w="1220" w:type="dxa"/>
            <w:gridSpan w:val="4"/>
            <w:tcBorders>
              <w:bottom w:val="single" w:sz="4" w:space="0" w:color="000000"/>
              <w:right w:val="single" w:sz="8" w:space="0" w:color="000000"/>
            </w:tcBorders>
            <w:shd w:val="clear" w:color="auto" w:fill="auto"/>
            <w:vAlign w:val="center"/>
          </w:tcPr>
          <w:p w14:paraId="30EB082D" w14:textId="77777777" w:rsidR="001524B8" w:rsidRDefault="001524B8">
            <w:pPr>
              <w:jc w:val="center"/>
            </w:pPr>
            <w:r>
              <w:rPr>
                <w:rFonts w:ascii="ZapfHumnst BT" w:eastAsia="Symbol" w:hAnsi="ZapfHumnst BT" w:cs="ZapfHumnst BT"/>
                <w:i/>
                <w:iCs/>
                <w:szCs w:val="24"/>
              </w:rPr>
              <w:t> </w:t>
            </w:r>
          </w:p>
        </w:tc>
      </w:tr>
      <w:tr w:rsidR="001524B8" w14:paraId="70BB3121" w14:textId="77777777">
        <w:trPr>
          <w:trHeight w:val="285"/>
        </w:trPr>
        <w:tc>
          <w:tcPr>
            <w:tcW w:w="3320" w:type="dxa"/>
            <w:gridSpan w:val="2"/>
            <w:tcBorders>
              <w:top w:val="single" w:sz="4" w:space="0" w:color="000000"/>
              <w:left w:val="single" w:sz="8" w:space="0" w:color="000000"/>
              <w:bottom w:val="single" w:sz="4" w:space="0" w:color="000000"/>
            </w:tcBorders>
            <w:shd w:val="clear" w:color="auto" w:fill="auto"/>
            <w:vAlign w:val="center"/>
          </w:tcPr>
          <w:p w14:paraId="3D3F599D" w14:textId="77777777" w:rsidR="001524B8" w:rsidRDefault="001524B8">
            <w:r>
              <w:rPr>
                <w:rFonts w:ascii="ZapfHumnst BT" w:eastAsia="Symbol" w:hAnsi="ZapfHumnst BT" w:cs="ZapfHumnst BT"/>
                <w:i/>
                <w:iCs/>
                <w:sz w:val="20"/>
              </w:rPr>
              <w:t xml:space="preserve">Contrato: </w:t>
            </w:r>
          </w:p>
        </w:tc>
        <w:tc>
          <w:tcPr>
            <w:tcW w:w="1040" w:type="dxa"/>
            <w:tcBorders>
              <w:bottom w:val="single" w:sz="4" w:space="0" w:color="000000"/>
            </w:tcBorders>
            <w:shd w:val="clear" w:color="auto" w:fill="auto"/>
            <w:vAlign w:val="center"/>
          </w:tcPr>
          <w:p w14:paraId="425DA996" w14:textId="77777777" w:rsidR="001524B8" w:rsidRDefault="001524B8">
            <w:pPr>
              <w:jc w:val="center"/>
            </w:pPr>
            <w:r>
              <w:rPr>
                <w:rFonts w:ascii="ZapfHumnst BT" w:eastAsia="Symbol" w:hAnsi="ZapfHumnst BT" w:cs="ZapfHumnst BT"/>
                <w:i/>
                <w:iCs/>
                <w:sz w:val="20"/>
              </w:rPr>
              <w:t> </w:t>
            </w:r>
          </w:p>
        </w:tc>
        <w:tc>
          <w:tcPr>
            <w:tcW w:w="1040" w:type="dxa"/>
            <w:tcBorders>
              <w:bottom w:val="single" w:sz="4" w:space="0" w:color="000000"/>
            </w:tcBorders>
            <w:shd w:val="clear" w:color="auto" w:fill="auto"/>
            <w:vAlign w:val="center"/>
          </w:tcPr>
          <w:p w14:paraId="1E3FB942" w14:textId="77777777" w:rsidR="001524B8" w:rsidRDefault="001524B8">
            <w:pPr>
              <w:jc w:val="center"/>
            </w:pPr>
            <w:r>
              <w:rPr>
                <w:rFonts w:ascii="ZapfHumnst BT" w:eastAsia="Symbol" w:hAnsi="ZapfHumnst BT" w:cs="ZapfHumnst BT"/>
                <w:i/>
                <w:iCs/>
                <w:szCs w:val="24"/>
              </w:rPr>
              <w:t> </w:t>
            </w:r>
          </w:p>
        </w:tc>
        <w:tc>
          <w:tcPr>
            <w:tcW w:w="1020" w:type="dxa"/>
            <w:tcBorders>
              <w:bottom w:val="single" w:sz="4" w:space="0" w:color="000000"/>
            </w:tcBorders>
            <w:shd w:val="clear" w:color="auto" w:fill="auto"/>
            <w:vAlign w:val="center"/>
          </w:tcPr>
          <w:p w14:paraId="0DB2E3AF" w14:textId="77777777" w:rsidR="001524B8" w:rsidRDefault="001524B8">
            <w:pPr>
              <w:jc w:val="center"/>
            </w:pPr>
            <w:r>
              <w:rPr>
                <w:rFonts w:ascii="ZapfHumnst BT" w:eastAsia="Symbol" w:hAnsi="ZapfHumnst BT" w:cs="ZapfHumnst BT"/>
                <w:i/>
                <w:iCs/>
                <w:szCs w:val="24"/>
              </w:rPr>
              <w:t> </w:t>
            </w:r>
          </w:p>
        </w:tc>
        <w:tc>
          <w:tcPr>
            <w:tcW w:w="1100" w:type="dxa"/>
            <w:tcBorders>
              <w:bottom w:val="single" w:sz="4" w:space="0" w:color="000000"/>
            </w:tcBorders>
            <w:shd w:val="clear" w:color="auto" w:fill="auto"/>
            <w:vAlign w:val="center"/>
          </w:tcPr>
          <w:p w14:paraId="22D567B9" w14:textId="77777777" w:rsidR="001524B8" w:rsidRDefault="001524B8">
            <w:pPr>
              <w:jc w:val="center"/>
            </w:pPr>
            <w:r>
              <w:rPr>
                <w:rFonts w:ascii="ZapfHumnst BT" w:eastAsia="Symbol" w:hAnsi="ZapfHumnst BT" w:cs="ZapfHumnst BT"/>
                <w:i/>
                <w:iCs/>
                <w:szCs w:val="24"/>
              </w:rPr>
              <w:t> </w:t>
            </w:r>
          </w:p>
        </w:tc>
        <w:tc>
          <w:tcPr>
            <w:tcW w:w="1000" w:type="dxa"/>
            <w:tcBorders>
              <w:bottom w:val="single" w:sz="4" w:space="0" w:color="000000"/>
            </w:tcBorders>
            <w:shd w:val="clear" w:color="auto" w:fill="auto"/>
            <w:vAlign w:val="center"/>
          </w:tcPr>
          <w:p w14:paraId="6FF8F20E" w14:textId="77777777" w:rsidR="001524B8" w:rsidRDefault="001524B8">
            <w:pPr>
              <w:jc w:val="center"/>
            </w:pPr>
            <w:r>
              <w:rPr>
                <w:rFonts w:ascii="ZapfHumnst BT" w:eastAsia="Symbol" w:hAnsi="ZapfHumnst BT" w:cs="ZapfHumnst BT"/>
                <w:i/>
                <w:iCs/>
                <w:szCs w:val="24"/>
              </w:rPr>
              <w:t> </w:t>
            </w:r>
          </w:p>
        </w:tc>
        <w:tc>
          <w:tcPr>
            <w:tcW w:w="1060" w:type="dxa"/>
            <w:tcBorders>
              <w:bottom w:val="single" w:sz="4" w:space="0" w:color="000000"/>
            </w:tcBorders>
            <w:shd w:val="clear" w:color="auto" w:fill="auto"/>
            <w:vAlign w:val="center"/>
          </w:tcPr>
          <w:p w14:paraId="3C6AF8B9" w14:textId="77777777" w:rsidR="001524B8" w:rsidRDefault="001524B8">
            <w:pPr>
              <w:jc w:val="center"/>
            </w:pPr>
            <w:r>
              <w:rPr>
                <w:rFonts w:ascii="ZapfHumnst BT" w:eastAsia="Symbol" w:hAnsi="ZapfHumnst BT" w:cs="ZapfHumnst BT"/>
                <w:i/>
                <w:iCs/>
                <w:szCs w:val="24"/>
              </w:rPr>
              <w:t> </w:t>
            </w:r>
          </w:p>
        </w:tc>
        <w:tc>
          <w:tcPr>
            <w:tcW w:w="1220" w:type="dxa"/>
            <w:gridSpan w:val="4"/>
            <w:tcBorders>
              <w:bottom w:val="single" w:sz="4" w:space="0" w:color="000000"/>
              <w:right w:val="single" w:sz="8" w:space="0" w:color="000000"/>
            </w:tcBorders>
            <w:shd w:val="clear" w:color="auto" w:fill="auto"/>
            <w:vAlign w:val="center"/>
          </w:tcPr>
          <w:p w14:paraId="6ED4B1F0" w14:textId="77777777" w:rsidR="001524B8" w:rsidRDefault="001524B8">
            <w:pPr>
              <w:jc w:val="center"/>
            </w:pPr>
            <w:r>
              <w:rPr>
                <w:rFonts w:ascii="ZapfHumnst BT" w:eastAsia="Symbol" w:hAnsi="ZapfHumnst BT" w:cs="ZapfHumnst BT"/>
                <w:i/>
                <w:iCs/>
                <w:szCs w:val="24"/>
              </w:rPr>
              <w:t> </w:t>
            </w:r>
          </w:p>
        </w:tc>
      </w:tr>
      <w:tr w:rsidR="001524B8" w14:paraId="45CD605F" w14:textId="77777777">
        <w:trPr>
          <w:trHeight w:val="330"/>
        </w:trPr>
        <w:tc>
          <w:tcPr>
            <w:tcW w:w="4360" w:type="dxa"/>
            <w:gridSpan w:val="3"/>
            <w:tcBorders>
              <w:top w:val="single" w:sz="4" w:space="0" w:color="000000"/>
              <w:left w:val="single" w:sz="8" w:space="0" w:color="000000"/>
              <w:bottom w:val="single" w:sz="4" w:space="0" w:color="000000"/>
            </w:tcBorders>
            <w:shd w:val="clear" w:color="auto" w:fill="auto"/>
            <w:vAlign w:val="center"/>
          </w:tcPr>
          <w:p w14:paraId="5858C363" w14:textId="77777777" w:rsidR="001524B8" w:rsidRDefault="001524B8">
            <w:r>
              <w:rPr>
                <w:rFonts w:ascii="ZapfHumnst BT" w:eastAsia="Symbol" w:hAnsi="ZapfHumnst BT" w:cs="ZapfHumnst BT"/>
                <w:i/>
                <w:iCs/>
                <w:sz w:val="20"/>
              </w:rPr>
              <w:t>Período: 01/04/17 a 30/04/17</w:t>
            </w:r>
          </w:p>
        </w:tc>
        <w:tc>
          <w:tcPr>
            <w:tcW w:w="1040" w:type="dxa"/>
            <w:tcBorders>
              <w:bottom w:val="single" w:sz="4" w:space="0" w:color="000000"/>
            </w:tcBorders>
            <w:shd w:val="clear" w:color="auto" w:fill="auto"/>
            <w:vAlign w:val="center"/>
          </w:tcPr>
          <w:p w14:paraId="604C854E" w14:textId="77777777" w:rsidR="001524B8" w:rsidRDefault="001524B8">
            <w:pPr>
              <w:jc w:val="center"/>
            </w:pPr>
            <w:r>
              <w:rPr>
                <w:rFonts w:ascii="ZapfHumnst BT" w:eastAsia="Symbol" w:hAnsi="ZapfHumnst BT" w:cs="ZapfHumnst BT"/>
                <w:i/>
                <w:iCs/>
                <w:szCs w:val="24"/>
              </w:rPr>
              <w:t> </w:t>
            </w:r>
          </w:p>
        </w:tc>
        <w:tc>
          <w:tcPr>
            <w:tcW w:w="1020" w:type="dxa"/>
            <w:tcBorders>
              <w:bottom w:val="single" w:sz="4" w:space="0" w:color="000000"/>
            </w:tcBorders>
            <w:shd w:val="clear" w:color="auto" w:fill="auto"/>
            <w:vAlign w:val="center"/>
          </w:tcPr>
          <w:p w14:paraId="72A2E117" w14:textId="77777777" w:rsidR="001524B8" w:rsidRDefault="001524B8">
            <w:pPr>
              <w:jc w:val="center"/>
            </w:pPr>
            <w:r>
              <w:rPr>
                <w:rFonts w:ascii="ZapfHumnst BT" w:eastAsia="Symbol" w:hAnsi="ZapfHumnst BT" w:cs="ZapfHumnst BT"/>
                <w:i/>
                <w:iCs/>
                <w:szCs w:val="24"/>
              </w:rPr>
              <w:t> </w:t>
            </w:r>
          </w:p>
        </w:tc>
        <w:tc>
          <w:tcPr>
            <w:tcW w:w="1100" w:type="dxa"/>
            <w:tcBorders>
              <w:bottom w:val="single" w:sz="4" w:space="0" w:color="000000"/>
            </w:tcBorders>
            <w:shd w:val="clear" w:color="auto" w:fill="auto"/>
            <w:vAlign w:val="center"/>
          </w:tcPr>
          <w:p w14:paraId="6DA234CD" w14:textId="77777777" w:rsidR="001524B8" w:rsidRDefault="001524B8">
            <w:pPr>
              <w:jc w:val="center"/>
            </w:pPr>
            <w:r>
              <w:rPr>
                <w:rFonts w:ascii="ZapfHumnst BT" w:eastAsia="Symbol" w:hAnsi="ZapfHumnst BT" w:cs="ZapfHumnst BT"/>
                <w:i/>
                <w:iCs/>
                <w:szCs w:val="24"/>
              </w:rPr>
              <w:t> </w:t>
            </w:r>
          </w:p>
        </w:tc>
        <w:tc>
          <w:tcPr>
            <w:tcW w:w="1000" w:type="dxa"/>
            <w:tcBorders>
              <w:bottom w:val="single" w:sz="4" w:space="0" w:color="000000"/>
            </w:tcBorders>
            <w:shd w:val="clear" w:color="auto" w:fill="auto"/>
            <w:vAlign w:val="center"/>
          </w:tcPr>
          <w:p w14:paraId="02D089A6" w14:textId="77777777" w:rsidR="001524B8" w:rsidRDefault="001524B8">
            <w:pPr>
              <w:jc w:val="center"/>
            </w:pPr>
            <w:r>
              <w:rPr>
                <w:rFonts w:ascii="ZapfHumnst BT" w:eastAsia="Symbol" w:hAnsi="ZapfHumnst BT" w:cs="ZapfHumnst BT"/>
                <w:i/>
                <w:iCs/>
                <w:szCs w:val="24"/>
              </w:rPr>
              <w:t> </w:t>
            </w:r>
          </w:p>
        </w:tc>
        <w:tc>
          <w:tcPr>
            <w:tcW w:w="1060" w:type="dxa"/>
            <w:tcBorders>
              <w:bottom w:val="single" w:sz="4" w:space="0" w:color="000000"/>
            </w:tcBorders>
            <w:shd w:val="clear" w:color="auto" w:fill="auto"/>
            <w:vAlign w:val="center"/>
          </w:tcPr>
          <w:p w14:paraId="153D4B72" w14:textId="77777777" w:rsidR="001524B8" w:rsidRDefault="001524B8">
            <w:pPr>
              <w:jc w:val="center"/>
            </w:pPr>
            <w:r>
              <w:rPr>
                <w:rFonts w:ascii="ZapfHumnst BT" w:eastAsia="Symbol" w:hAnsi="ZapfHumnst BT" w:cs="ZapfHumnst BT"/>
                <w:i/>
                <w:iCs/>
                <w:szCs w:val="24"/>
              </w:rPr>
              <w:t> </w:t>
            </w:r>
          </w:p>
        </w:tc>
        <w:tc>
          <w:tcPr>
            <w:tcW w:w="1220" w:type="dxa"/>
            <w:gridSpan w:val="4"/>
            <w:tcBorders>
              <w:bottom w:val="single" w:sz="4" w:space="0" w:color="000000"/>
              <w:right w:val="single" w:sz="8" w:space="0" w:color="000000"/>
            </w:tcBorders>
            <w:shd w:val="clear" w:color="auto" w:fill="auto"/>
            <w:vAlign w:val="center"/>
          </w:tcPr>
          <w:p w14:paraId="6B841959" w14:textId="77777777" w:rsidR="001524B8" w:rsidRDefault="001524B8">
            <w:pPr>
              <w:jc w:val="center"/>
            </w:pPr>
            <w:r>
              <w:rPr>
                <w:rFonts w:ascii="ZapfHumnst BT" w:eastAsia="Symbol" w:hAnsi="ZapfHumnst BT" w:cs="ZapfHumnst BT"/>
                <w:i/>
                <w:iCs/>
                <w:szCs w:val="24"/>
              </w:rPr>
              <w:t> </w:t>
            </w:r>
          </w:p>
        </w:tc>
      </w:tr>
      <w:tr w:rsidR="001524B8" w14:paraId="00C7B019" w14:textId="77777777">
        <w:trPr>
          <w:cantSplit/>
          <w:trHeight w:val="255"/>
        </w:trPr>
        <w:tc>
          <w:tcPr>
            <w:tcW w:w="480" w:type="dxa"/>
            <w:vMerge w:val="restart"/>
            <w:tcBorders>
              <w:top w:val="single" w:sz="8" w:space="0" w:color="000000"/>
              <w:left w:val="single" w:sz="8" w:space="0" w:color="000000"/>
              <w:bottom w:val="single" w:sz="8" w:space="0" w:color="000000"/>
            </w:tcBorders>
            <w:shd w:val="clear" w:color="auto" w:fill="auto"/>
          </w:tcPr>
          <w:p w14:paraId="72F6EBDC" w14:textId="77777777" w:rsidR="001524B8" w:rsidRDefault="001524B8">
            <w:pPr>
              <w:jc w:val="center"/>
            </w:pPr>
            <w:r>
              <w:rPr>
                <w:rFonts w:ascii="Arial Narrow" w:eastAsia="Symbol" w:hAnsi="Arial Narrow" w:cs="Arial Narrow"/>
                <w:b/>
                <w:bCs/>
                <w:sz w:val="20"/>
              </w:rPr>
              <w:t> </w:t>
            </w:r>
          </w:p>
        </w:tc>
        <w:tc>
          <w:tcPr>
            <w:tcW w:w="2840" w:type="dxa"/>
            <w:vMerge w:val="restart"/>
            <w:tcBorders>
              <w:top w:val="single" w:sz="8" w:space="0" w:color="000000"/>
              <w:left w:val="single" w:sz="8" w:space="0" w:color="000000"/>
              <w:bottom w:val="single" w:sz="8" w:space="0" w:color="000000"/>
            </w:tcBorders>
            <w:shd w:val="clear" w:color="auto" w:fill="auto"/>
          </w:tcPr>
          <w:p w14:paraId="05C33E7A" w14:textId="77777777" w:rsidR="001524B8" w:rsidRDefault="001524B8">
            <w:pPr>
              <w:jc w:val="center"/>
            </w:pPr>
            <w:r>
              <w:rPr>
                <w:rFonts w:ascii="Arial Narrow" w:eastAsia="Symbol" w:hAnsi="Arial Narrow" w:cs="Arial Narrow"/>
                <w:b/>
                <w:bCs/>
                <w:sz w:val="16"/>
                <w:szCs w:val="16"/>
              </w:rPr>
              <w:t>DESCRIÇÃO</w:t>
            </w:r>
          </w:p>
        </w:tc>
        <w:tc>
          <w:tcPr>
            <w:tcW w:w="1040" w:type="dxa"/>
            <w:vMerge w:val="restart"/>
            <w:tcBorders>
              <w:top w:val="single" w:sz="8" w:space="0" w:color="000000"/>
              <w:left w:val="single" w:sz="8" w:space="0" w:color="000000"/>
              <w:bottom w:val="single" w:sz="8" w:space="0" w:color="000000"/>
            </w:tcBorders>
            <w:shd w:val="clear" w:color="auto" w:fill="auto"/>
          </w:tcPr>
          <w:p w14:paraId="2E4082FF" w14:textId="77777777" w:rsidR="001524B8" w:rsidRDefault="001524B8">
            <w:pPr>
              <w:jc w:val="center"/>
            </w:pPr>
            <w:r>
              <w:rPr>
                <w:rFonts w:ascii="Arial Narrow" w:eastAsia="Symbol" w:hAnsi="Arial Narrow" w:cs="Arial Narrow"/>
                <w:b/>
                <w:bCs/>
                <w:sz w:val="20"/>
              </w:rPr>
              <w:t xml:space="preserve">Valor orçado (R$) </w:t>
            </w:r>
          </w:p>
        </w:tc>
        <w:tc>
          <w:tcPr>
            <w:tcW w:w="2060" w:type="dxa"/>
            <w:gridSpan w:val="2"/>
            <w:tcBorders>
              <w:top w:val="single" w:sz="8" w:space="0" w:color="000000"/>
              <w:left w:val="single" w:sz="8" w:space="0" w:color="000000"/>
              <w:bottom w:val="single" w:sz="4" w:space="0" w:color="000000"/>
            </w:tcBorders>
            <w:shd w:val="clear" w:color="auto" w:fill="EAF1DD"/>
          </w:tcPr>
          <w:p w14:paraId="7BEE3EB5" w14:textId="77777777" w:rsidR="001524B8" w:rsidRDefault="001524B8">
            <w:pPr>
              <w:jc w:val="center"/>
            </w:pPr>
            <w:r>
              <w:rPr>
                <w:rFonts w:ascii="Arial Narrow" w:eastAsia="Symbol" w:hAnsi="Arial Narrow" w:cs="Arial Narrow"/>
                <w:sz w:val="20"/>
              </w:rPr>
              <w:t>Acumulado Anterior</w:t>
            </w:r>
          </w:p>
        </w:tc>
        <w:tc>
          <w:tcPr>
            <w:tcW w:w="2100" w:type="dxa"/>
            <w:gridSpan w:val="2"/>
            <w:tcBorders>
              <w:top w:val="single" w:sz="8" w:space="0" w:color="000000"/>
              <w:left w:val="single" w:sz="8" w:space="0" w:color="000000"/>
              <w:bottom w:val="single" w:sz="4" w:space="0" w:color="000000"/>
            </w:tcBorders>
            <w:shd w:val="clear" w:color="auto" w:fill="EAF1DD"/>
          </w:tcPr>
          <w:p w14:paraId="7DE8B04B" w14:textId="77777777" w:rsidR="001524B8" w:rsidRDefault="001524B8">
            <w:pPr>
              <w:jc w:val="center"/>
            </w:pPr>
            <w:r>
              <w:rPr>
                <w:rFonts w:ascii="Arial Narrow" w:eastAsia="Symbol" w:hAnsi="Arial Narrow" w:cs="Arial Narrow"/>
                <w:sz w:val="20"/>
              </w:rPr>
              <w:t>Medição Atual</w:t>
            </w:r>
          </w:p>
        </w:tc>
        <w:tc>
          <w:tcPr>
            <w:tcW w:w="2280" w:type="dxa"/>
            <w:gridSpan w:val="5"/>
            <w:tcBorders>
              <w:top w:val="single" w:sz="8" w:space="0" w:color="000000"/>
              <w:left w:val="single" w:sz="8" w:space="0" w:color="000000"/>
              <w:bottom w:val="single" w:sz="4" w:space="0" w:color="000000"/>
              <w:right w:val="single" w:sz="8" w:space="0" w:color="000000"/>
            </w:tcBorders>
            <w:shd w:val="clear" w:color="auto" w:fill="EAF1DD"/>
          </w:tcPr>
          <w:p w14:paraId="62C027E7" w14:textId="77777777" w:rsidR="001524B8" w:rsidRDefault="001524B8">
            <w:pPr>
              <w:jc w:val="center"/>
            </w:pPr>
            <w:r>
              <w:rPr>
                <w:rFonts w:ascii="Arial Narrow" w:eastAsia="Symbol" w:hAnsi="Arial Narrow" w:cs="Arial Narrow"/>
                <w:sz w:val="20"/>
              </w:rPr>
              <w:t>Acumulado Total</w:t>
            </w:r>
          </w:p>
        </w:tc>
      </w:tr>
      <w:tr w:rsidR="001524B8" w14:paraId="613B9CAC" w14:textId="77777777">
        <w:trPr>
          <w:cantSplit/>
          <w:trHeight w:val="270"/>
        </w:trPr>
        <w:tc>
          <w:tcPr>
            <w:tcW w:w="480" w:type="dxa"/>
            <w:vMerge/>
            <w:tcBorders>
              <w:top w:val="single" w:sz="8" w:space="0" w:color="000000"/>
              <w:left w:val="single" w:sz="8" w:space="0" w:color="000000"/>
              <w:bottom w:val="single" w:sz="8" w:space="0" w:color="000000"/>
            </w:tcBorders>
            <w:shd w:val="clear" w:color="auto" w:fill="auto"/>
            <w:vAlign w:val="center"/>
          </w:tcPr>
          <w:p w14:paraId="07BB6722" w14:textId="77777777" w:rsidR="001524B8" w:rsidRDefault="001524B8">
            <w:pPr>
              <w:snapToGrid w:val="0"/>
              <w:rPr>
                <w:rFonts w:ascii="Arial Narrow" w:eastAsia="Symbol" w:hAnsi="Arial Narrow" w:cs="Arial Narrow"/>
                <w:b/>
                <w:bCs/>
                <w:sz w:val="20"/>
              </w:rPr>
            </w:pPr>
          </w:p>
        </w:tc>
        <w:tc>
          <w:tcPr>
            <w:tcW w:w="2840" w:type="dxa"/>
            <w:vMerge/>
            <w:tcBorders>
              <w:top w:val="single" w:sz="8" w:space="0" w:color="000000"/>
              <w:left w:val="single" w:sz="8" w:space="0" w:color="000000"/>
              <w:bottom w:val="single" w:sz="8" w:space="0" w:color="000000"/>
            </w:tcBorders>
            <w:shd w:val="clear" w:color="auto" w:fill="auto"/>
            <w:vAlign w:val="center"/>
          </w:tcPr>
          <w:p w14:paraId="3B7031BC" w14:textId="77777777" w:rsidR="001524B8" w:rsidRDefault="001524B8">
            <w:pPr>
              <w:snapToGrid w:val="0"/>
              <w:rPr>
                <w:rFonts w:ascii="Arial Narrow" w:eastAsia="Symbol" w:hAnsi="Arial Narrow" w:cs="Arial Narrow"/>
                <w:b/>
                <w:bCs/>
                <w:sz w:val="16"/>
                <w:szCs w:val="16"/>
              </w:rPr>
            </w:pPr>
          </w:p>
        </w:tc>
        <w:tc>
          <w:tcPr>
            <w:tcW w:w="1040" w:type="dxa"/>
            <w:vMerge/>
            <w:tcBorders>
              <w:top w:val="single" w:sz="8" w:space="0" w:color="000000"/>
              <w:left w:val="single" w:sz="8" w:space="0" w:color="000000"/>
              <w:bottom w:val="single" w:sz="8" w:space="0" w:color="000000"/>
            </w:tcBorders>
            <w:shd w:val="clear" w:color="auto" w:fill="auto"/>
            <w:vAlign w:val="center"/>
          </w:tcPr>
          <w:p w14:paraId="5A30C8FB" w14:textId="77777777" w:rsidR="001524B8" w:rsidRDefault="001524B8">
            <w:pPr>
              <w:snapToGrid w:val="0"/>
              <w:rPr>
                <w:rFonts w:ascii="Arial Narrow" w:eastAsia="Symbol" w:hAnsi="Arial Narrow" w:cs="Arial Narrow"/>
                <w:b/>
                <w:bCs/>
                <w:sz w:val="20"/>
                <w:szCs w:val="16"/>
              </w:rPr>
            </w:pPr>
          </w:p>
        </w:tc>
        <w:tc>
          <w:tcPr>
            <w:tcW w:w="2060" w:type="dxa"/>
            <w:gridSpan w:val="2"/>
            <w:tcBorders>
              <w:top w:val="single" w:sz="4" w:space="0" w:color="000000"/>
              <w:left w:val="single" w:sz="8" w:space="0" w:color="000000"/>
              <w:bottom w:val="single" w:sz="4" w:space="0" w:color="000000"/>
            </w:tcBorders>
            <w:shd w:val="clear" w:color="auto" w:fill="auto"/>
          </w:tcPr>
          <w:p w14:paraId="1C9B38E0" w14:textId="77777777" w:rsidR="001524B8" w:rsidRDefault="001524B8">
            <w:pPr>
              <w:jc w:val="center"/>
            </w:pPr>
            <w:r>
              <w:rPr>
                <w:rFonts w:ascii="Arial Narrow" w:eastAsia="Symbol" w:hAnsi="Arial Narrow" w:cs="Arial Narrow"/>
                <w:sz w:val="18"/>
                <w:szCs w:val="18"/>
              </w:rPr>
              <w:t>Período: 01/</w:t>
            </w:r>
            <w:proofErr w:type="gramStart"/>
            <w:r>
              <w:rPr>
                <w:rFonts w:ascii="Arial Narrow" w:eastAsia="Symbol" w:hAnsi="Arial Narrow" w:cs="Arial Narrow"/>
                <w:sz w:val="18"/>
                <w:szCs w:val="18"/>
              </w:rPr>
              <w:t>03  a</w:t>
            </w:r>
            <w:proofErr w:type="gramEnd"/>
            <w:r>
              <w:rPr>
                <w:rFonts w:ascii="Arial Narrow" w:eastAsia="Symbol" w:hAnsi="Arial Narrow" w:cs="Arial Narrow"/>
                <w:sz w:val="18"/>
                <w:szCs w:val="18"/>
              </w:rPr>
              <w:t xml:space="preserve"> 30/03/10</w:t>
            </w:r>
          </w:p>
        </w:tc>
        <w:tc>
          <w:tcPr>
            <w:tcW w:w="2100" w:type="dxa"/>
            <w:gridSpan w:val="2"/>
            <w:tcBorders>
              <w:top w:val="single" w:sz="4" w:space="0" w:color="000000"/>
              <w:left w:val="single" w:sz="8" w:space="0" w:color="000000"/>
              <w:bottom w:val="single" w:sz="4" w:space="0" w:color="000000"/>
            </w:tcBorders>
            <w:shd w:val="clear" w:color="auto" w:fill="auto"/>
          </w:tcPr>
          <w:p w14:paraId="09E1AE3D" w14:textId="77777777" w:rsidR="001524B8" w:rsidRDefault="001524B8">
            <w:pPr>
              <w:jc w:val="center"/>
            </w:pPr>
            <w:r>
              <w:rPr>
                <w:rFonts w:ascii="Arial Narrow" w:eastAsia="Symbol" w:hAnsi="Arial Narrow" w:cs="Arial Narrow"/>
                <w:sz w:val="18"/>
                <w:szCs w:val="18"/>
              </w:rPr>
              <w:t>Período: 01/04 a 30/04/10</w:t>
            </w:r>
          </w:p>
        </w:tc>
        <w:tc>
          <w:tcPr>
            <w:tcW w:w="2280" w:type="dxa"/>
            <w:gridSpan w:val="5"/>
            <w:tcBorders>
              <w:top w:val="single" w:sz="4" w:space="0" w:color="000000"/>
              <w:left w:val="single" w:sz="8" w:space="0" w:color="000000"/>
              <w:bottom w:val="single" w:sz="4" w:space="0" w:color="000000"/>
              <w:right w:val="single" w:sz="8" w:space="0" w:color="000000"/>
            </w:tcBorders>
            <w:shd w:val="clear" w:color="auto" w:fill="auto"/>
          </w:tcPr>
          <w:p w14:paraId="31E60ADD" w14:textId="77777777" w:rsidR="001524B8" w:rsidRDefault="001524B8">
            <w:pPr>
              <w:jc w:val="center"/>
            </w:pPr>
            <w:r>
              <w:rPr>
                <w:rFonts w:ascii="Arial Narrow" w:eastAsia="Symbol" w:hAnsi="Arial Narrow" w:cs="Arial Narrow"/>
                <w:sz w:val="18"/>
                <w:szCs w:val="18"/>
              </w:rPr>
              <w:t>Período: 01/12/09 a 30/04/10</w:t>
            </w:r>
          </w:p>
        </w:tc>
      </w:tr>
      <w:tr w:rsidR="001524B8" w14:paraId="5F5D347A" w14:textId="77777777">
        <w:trPr>
          <w:cantSplit/>
          <w:trHeight w:val="780"/>
        </w:trPr>
        <w:tc>
          <w:tcPr>
            <w:tcW w:w="480" w:type="dxa"/>
            <w:vMerge/>
            <w:tcBorders>
              <w:top w:val="single" w:sz="8" w:space="0" w:color="000000"/>
              <w:left w:val="single" w:sz="8" w:space="0" w:color="000000"/>
              <w:bottom w:val="single" w:sz="8" w:space="0" w:color="000000"/>
            </w:tcBorders>
            <w:shd w:val="clear" w:color="auto" w:fill="auto"/>
            <w:vAlign w:val="center"/>
          </w:tcPr>
          <w:p w14:paraId="46F64AE6" w14:textId="77777777" w:rsidR="001524B8" w:rsidRDefault="001524B8">
            <w:pPr>
              <w:snapToGrid w:val="0"/>
              <w:rPr>
                <w:rFonts w:ascii="Arial Narrow" w:eastAsia="Symbol" w:hAnsi="Arial Narrow" w:cs="Arial Narrow"/>
                <w:b/>
                <w:bCs/>
                <w:sz w:val="20"/>
                <w:szCs w:val="18"/>
              </w:rPr>
            </w:pPr>
          </w:p>
        </w:tc>
        <w:tc>
          <w:tcPr>
            <w:tcW w:w="2840" w:type="dxa"/>
            <w:vMerge/>
            <w:tcBorders>
              <w:top w:val="single" w:sz="8" w:space="0" w:color="000000"/>
              <w:left w:val="single" w:sz="8" w:space="0" w:color="000000"/>
              <w:bottom w:val="single" w:sz="8" w:space="0" w:color="000000"/>
            </w:tcBorders>
            <w:shd w:val="clear" w:color="auto" w:fill="auto"/>
            <w:vAlign w:val="center"/>
          </w:tcPr>
          <w:p w14:paraId="71A44047" w14:textId="77777777" w:rsidR="001524B8" w:rsidRDefault="001524B8">
            <w:pPr>
              <w:snapToGrid w:val="0"/>
              <w:rPr>
                <w:rFonts w:ascii="Arial Narrow" w:eastAsia="Symbol" w:hAnsi="Arial Narrow" w:cs="Arial Narrow"/>
                <w:b/>
                <w:bCs/>
                <w:sz w:val="16"/>
                <w:szCs w:val="16"/>
              </w:rPr>
            </w:pPr>
          </w:p>
        </w:tc>
        <w:tc>
          <w:tcPr>
            <w:tcW w:w="1040" w:type="dxa"/>
            <w:vMerge/>
            <w:tcBorders>
              <w:top w:val="single" w:sz="8" w:space="0" w:color="000000"/>
              <w:left w:val="single" w:sz="8" w:space="0" w:color="000000"/>
              <w:bottom w:val="single" w:sz="8" w:space="0" w:color="000000"/>
            </w:tcBorders>
            <w:shd w:val="clear" w:color="auto" w:fill="auto"/>
            <w:vAlign w:val="center"/>
          </w:tcPr>
          <w:p w14:paraId="4542E51F" w14:textId="77777777" w:rsidR="001524B8" w:rsidRDefault="001524B8">
            <w:pPr>
              <w:snapToGrid w:val="0"/>
              <w:rPr>
                <w:rFonts w:ascii="Arial Narrow" w:eastAsia="Symbol" w:hAnsi="Arial Narrow" w:cs="Arial Narrow"/>
                <w:b/>
                <w:bCs/>
                <w:sz w:val="20"/>
                <w:szCs w:val="16"/>
              </w:rPr>
            </w:pPr>
          </w:p>
        </w:tc>
        <w:tc>
          <w:tcPr>
            <w:tcW w:w="1040" w:type="dxa"/>
            <w:tcBorders>
              <w:left w:val="single" w:sz="8" w:space="0" w:color="000000"/>
              <w:bottom w:val="single" w:sz="8" w:space="0" w:color="000000"/>
            </w:tcBorders>
            <w:shd w:val="clear" w:color="auto" w:fill="auto"/>
          </w:tcPr>
          <w:p w14:paraId="325C9D85" w14:textId="77777777" w:rsidR="001524B8" w:rsidRDefault="001524B8">
            <w:pPr>
              <w:jc w:val="center"/>
            </w:pPr>
            <w:r>
              <w:rPr>
                <w:rFonts w:ascii="Arial Narrow" w:eastAsia="Symbol" w:hAnsi="Arial Narrow" w:cs="Arial Narrow"/>
                <w:sz w:val="20"/>
              </w:rPr>
              <w:t>Medição Acumulada anterior (%)</w:t>
            </w:r>
          </w:p>
        </w:tc>
        <w:tc>
          <w:tcPr>
            <w:tcW w:w="1020" w:type="dxa"/>
            <w:tcBorders>
              <w:left w:val="single" w:sz="4" w:space="0" w:color="000000"/>
              <w:bottom w:val="single" w:sz="8" w:space="0" w:color="000000"/>
            </w:tcBorders>
            <w:shd w:val="clear" w:color="auto" w:fill="auto"/>
          </w:tcPr>
          <w:p w14:paraId="2613C731" w14:textId="77777777" w:rsidR="001524B8" w:rsidRDefault="001524B8">
            <w:pPr>
              <w:jc w:val="center"/>
            </w:pPr>
            <w:r>
              <w:rPr>
                <w:rFonts w:ascii="Arial Narrow" w:eastAsia="Symbol" w:hAnsi="Arial Narrow" w:cs="Arial Narrow"/>
                <w:sz w:val="20"/>
              </w:rPr>
              <w:t>Total do item (R$)</w:t>
            </w:r>
          </w:p>
        </w:tc>
        <w:tc>
          <w:tcPr>
            <w:tcW w:w="1100" w:type="dxa"/>
            <w:tcBorders>
              <w:left w:val="single" w:sz="8" w:space="0" w:color="000000"/>
              <w:bottom w:val="single" w:sz="8" w:space="0" w:color="000000"/>
            </w:tcBorders>
            <w:shd w:val="clear" w:color="auto" w:fill="auto"/>
          </w:tcPr>
          <w:p w14:paraId="5FCD6E67" w14:textId="77777777" w:rsidR="001524B8" w:rsidRDefault="001524B8">
            <w:pPr>
              <w:jc w:val="center"/>
            </w:pPr>
            <w:r>
              <w:rPr>
                <w:rFonts w:ascii="Arial Narrow" w:eastAsia="Symbol" w:hAnsi="Arial Narrow" w:cs="Arial Narrow"/>
                <w:sz w:val="20"/>
              </w:rPr>
              <w:t>Medição Atual (%)</w:t>
            </w:r>
          </w:p>
        </w:tc>
        <w:tc>
          <w:tcPr>
            <w:tcW w:w="1000" w:type="dxa"/>
            <w:tcBorders>
              <w:left w:val="single" w:sz="4" w:space="0" w:color="000000"/>
              <w:bottom w:val="single" w:sz="8" w:space="0" w:color="000000"/>
            </w:tcBorders>
            <w:shd w:val="clear" w:color="auto" w:fill="auto"/>
          </w:tcPr>
          <w:p w14:paraId="671149D2" w14:textId="77777777" w:rsidR="001524B8" w:rsidRDefault="001524B8">
            <w:pPr>
              <w:jc w:val="center"/>
            </w:pPr>
            <w:r>
              <w:rPr>
                <w:rFonts w:ascii="Arial Narrow" w:eastAsia="Symbol" w:hAnsi="Arial Narrow" w:cs="Arial Narrow"/>
                <w:sz w:val="20"/>
              </w:rPr>
              <w:t>Total do Item (R$)</w:t>
            </w:r>
          </w:p>
        </w:tc>
        <w:tc>
          <w:tcPr>
            <w:tcW w:w="1060" w:type="dxa"/>
            <w:tcBorders>
              <w:left w:val="single" w:sz="8" w:space="0" w:color="000000"/>
              <w:bottom w:val="single" w:sz="8" w:space="0" w:color="000000"/>
            </w:tcBorders>
            <w:shd w:val="clear" w:color="auto" w:fill="auto"/>
          </w:tcPr>
          <w:p w14:paraId="1D49E66A" w14:textId="77777777" w:rsidR="001524B8" w:rsidRDefault="001524B8">
            <w:pPr>
              <w:jc w:val="center"/>
            </w:pPr>
            <w:r>
              <w:rPr>
                <w:rFonts w:ascii="Arial Narrow" w:eastAsia="Symbol" w:hAnsi="Arial Narrow" w:cs="Arial Narrow"/>
                <w:sz w:val="20"/>
              </w:rPr>
              <w:t>Medição Acumulada total (%)</w:t>
            </w:r>
          </w:p>
        </w:tc>
        <w:tc>
          <w:tcPr>
            <w:tcW w:w="1220" w:type="dxa"/>
            <w:gridSpan w:val="4"/>
            <w:tcBorders>
              <w:left w:val="single" w:sz="4" w:space="0" w:color="000000"/>
              <w:bottom w:val="single" w:sz="8" w:space="0" w:color="000000"/>
              <w:right w:val="single" w:sz="8" w:space="0" w:color="000000"/>
            </w:tcBorders>
            <w:shd w:val="clear" w:color="auto" w:fill="auto"/>
          </w:tcPr>
          <w:p w14:paraId="37194447" w14:textId="77777777" w:rsidR="001524B8" w:rsidRDefault="001524B8">
            <w:pPr>
              <w:jc w:val="center"/>
            </w:pPr>
            <w:r>
              <w:rPr>
                <w:rFonts w:ascii="Arial Narrow" w:eastAsia="Symbol" w:hAnsi="Arial Narrow" w:cs="Arial Narrow"/>
                <w:sz w:val="20"/>
              </w:rPr>
              <w:t>Total do Item (R$)</w:t>
            </w:r>
          </w:p>
        </w:tc>
      </w:tr>
      <w:tr w:rsidR="001524B8" w14:paraId="502EE56C" w14:textId="77777777">
        <w:trPr>
          <w:trHeight w:val="255"/>
        </w:trPr>
        <w:tc>
          <w:tcPr>
            <w:tcW w:w="480" w:type="dxa"/>
            <w:tcBorders>
              <w:left w:val="single" w:sz="8" w:space="0" w:color="000000"/>
              <w:bottom w:val="single" w:sz="4" w:space="0" w:color="000000"/>
            </w:tcBorders>
            <w:shd w:val="clear" w:color="auto" w:fill="auto"/>
          </w:tcPr>
          <w:p w14:paraId="15B3209D" w14:textId="77777777" w:rsidR="001524B8" w:rsidRDefault="001524B8">
            <w:pPr>
              <w:jc w:val="center"/>
            </w:pPr>
            <w:r>
              <w:rPr>
                <w:rFonts w:ascii="Arial Narrow" w:eastAsia="Symbol" w:hAnsi="Arial Narrow" w:cs="Arial Narrow"/>
                <w:b/>
                <w:bCs/>
                <w:sz w:val="20"/>
              </w:rPr>
              <w:t>1</w:t>
            </w:r>
          </w:p>
        </w:tc>
        <w:tc>
          <w:tcPr>
            <w:tcW w:w="2840" w:type="dxa"/>
            <w:tcBorders>
              <w:left w:val="single" w:sz="4" w:space="0" w:color="000000"/>
              <w:bottom w:val="single" w:sz="4" w:space="0" w:color="000000"/>
            </w:tcBorders>
            <w:shd w:val="clear" w:color="auto" w:fill="auto"/>
          </w:tcPr>
          <w:p w14:paraId="13F6D6EB" w14:textId="77777777" w:rsidR="001524B8" w:rsidRDefault="001524B8">
            <w:pPr>
              <w:jc w:val="both"/>
            </w:pPr>
            <w:r>
              <w:rPr>
                <w:rFonts w:ascii="Arial Narrow" w:eastAsia="Symbol" w:hAnsi="Arial Narrow" w:cs="Arial Narrow"/>
                <w:b/>
                <w:bCs/>
                <w:sz w:val="16"/>
                <w:szCs w:val="16"/>
              </w:rPr>
              <w:t>SERVIÇOS PRELIMINARES / TECNICOS</w:t>
            </w:r>
          </w:p>
        </w:tc>
        <w:tc>
          <w:tcPr>
            <w:tcW w:w="1040" w:type="dxa"/>
            <w:tcBorders>
              <w:left w:val="single" w:sz="4" w:space="0" w:color="000000"/>
              <w:bottom w:val="single" w:sz="4" w:space="0" w:color="000000"/>
            </w:tcBorders>
            <w:shd w:val="clear" w:color="auto" w:fill="auto"/>
          </w:tcPr>
          <w:p w14:paraId="7F9FAB77" w14:textId="77777777" w:rsidR="001524B8" w:rsidRDefault="001524B8">
            <w:pPr>
              <w:jc w:val="center"/>
            </w:pPr>
            <w:r>
              <w:rPr>
                <w:rFonts w:ascii="Arial Narrow" w:eastAsia="Symbol" w:hAnsi="Arial Narrow" w:cs="Arial Narrow"/>
                <w:sz w:val="16"/>
                <w:szCs w:val="16"/>
              </w:rPr>
              <w:t> </w:t>
            </w:r>
          </w:p>
        </w:tc>
        <w:tc>
          <w:tcPr>
            <w:tcW w:w="1040" w:type="dxa"/>
            <w:tcBorders>
              <w:left w:val="single" w:sz="4" w:space="0" w:color="000000"/>
              <w:bottom w:val="single" w:sz="4" w:space="0" w:color="000000"/>
            </w:tcBorders>
            <w:shd w:val="clear" w:color="auto" w:fill="auto"/>
          </w:tcPr>
          <w:p w14:paraId="2B81F9FB" w14:textId="77777777" w:rsidR="001524B8" w:rsidRDefault="001524B8">
            <w:pPr>
              <w:jc w:val="center"/>
            </w:pPr>
            <w:r>
              <w:rPr>
                <w:rFonts w:ascii="Arial Narrow" w:eastAsia="Symbol" w:hAnsi="Arial Narrow" w:cs="Arial Narrow"/>
                <w:sz w:val="20"/>
              </w:rPr>
              <w:t> </w:t>
            </w:r>
          </w:p>
        </w:tc>
        <w:tc>
          <w:tcPr>
            <w:tcW w:w="1020" w:type="dxa"/>
            <w:tcBorders>
              <w:left w:val="single" w:sz="4" w:space="0" w:color="000000"/>
              <w:bottom w:val="single" w:sz="4" w:space="0" w:color="000000"/>
            </w:tcBorders>
            <w:shd w:val="clear" w:color="auto" w:fill="auto"/>
          </w:tcPr>
          <w:p w14:paraId="345FCE80" w14:textId="77777777" w:rsidR="001524B8" w:rsidRDefault="001524B8">
            <w:pPr>
              <w:jc w:val="center"/>
            </w:pPr>
            <w:r>
              <w:rPr>
                <w:rFonts w:ascii="Arial Narrow" w:eastAsia="Symbol" w:hAnsi="Arial Narrow" w:cs="Arial Narrow"/>
                <w:sz w:val="20"/>
              </w:rPr>
              <w:t> </w:t>
            </w:r>
          </w:p>
        </w:tc>
        <w:tc>
          <w:tcPr>
            <w:tcW w:w="1100" w:type="dxa"/>
            <w:tcBorders>
              <w:top w:val="single" w:sz="4" w:space="0" w:color="000000"/>
              <w:left w:val="single" w:sz="4" w:space="0" w:color="000000"/>
              <w:bottom w:val="single" w:sz="4" w:space="0" w:color="000000"/>
            </w:tcBorders>
            <w:shd w:val="clear" w:color="auto" w:fill="auto"/>
          </w:tcPr>
          <w:p w14:paraId="5A81E6CE" w14:textId="77777777" w:rsidR="001524B8" w:rsidRDefault="001524B8">
            <w:pPr>
              <w:jc w:val="center"/>
            </w:pPr>
            <w:r>
              <w:rPr>
                <w:rFonts w:ascii="Arial Narrow" w:eastAsia="Symbol" w:hAnsi="Arial Narrow" w:cs="Arial Narrow"/>
                <w:sz w:val="20"/>
              </w:rPr>
              <w:t> </w:t>
            </w:r>
          </w:p>
        </w:tc>
        <w:tc>
          <w:tcPr>
            <w:tcW w:w="1000" w:type="dxa"/>
            <w:tcBorders>
              <w:left w:val="single" w:sz="4" w:space="0" w:color="000000"/>
              <w:bottom w:val="single" w:sz="4" w:space="0" w:color="000000"/>
            </w:tcBorders>
            <w:shd w:val="clear" w:color="auto" w:fill="auto"/>
          </w:tcPr>
          <w:p w14:paraId="448052AA" w14:textId="77777777" w:rsidR="001524B8" w:rsidRDefault="001524B8">
            <w:pPr>
              <w:jc w:val="center"/>
            </w:pPr>
            <w:r>
              <w:rPr>
                <w:rFonts w:ascii="Arial Narrow" w:eastAsia="Symbol" w:hAnsi="Arial Narrow" w:cs="Arial Narrow"/>
                <w:sz w:val="20"/>
              </w:rPr>
              <w:t> </w:t>
            </w:r>
          </w:p>
        </w:tc>
        <w:tc>
          <w:tcPr>
            <w:tcW w:w="1060" w:type="dxa"/>
            <w:tcBorders>
              <w:left w:val="single" w:sz="4" w:space="0" w:color="000000"/>
              <w:bottom w:val="single" w:sz="4" w:space="0" w:color="000000"/>
            </w:tcBorders>
            <w:shd w:val="clear" w:color="auto" w:fill="auto"/>
          </w:tcPr>
          <w:p w14:paraId="09F017D5" w14:textId="77777777" w:rsidR="001524B8" w:rsidRDefault="001524B8">
            <w:pPr>
              <w:jc w:val="center"/>
            </w:pPr>
            <w:r>
              <w:rPr>
                <w:rFonts w:ascii="Arial Narrow" w:eastAsia="Symbol" w:hAnsi="Arial Narrow" w:cs="Arial Narrow"/>
                <w:sz w:val="20"/>
              </w:rPr>
              <w:t> </w:t>
            </w:r>
          </w:p>
        </w:tc>
        <w:tc>
          <w:tcPr>
            <w:tcW w:w="1220" w:type="dxa"/>
            <w:gridSpan w:val="4"/>
            <w:tcBorders>
              <w:left w:val="single" w:sz="4" w:space="0" w:color="000000"/>
              <w:bottom w:val="single" w:sz="4" w:space="0" w:color="000000"/>
              <w:right w:val="single" w:sz="8" w:space="0" w:color="000000"/>
            </w:tcBorders>
            <w:shd w:val="clear" w:color="auto" w:fill="auto"/>
          </w:tcPr>
          <w:p w14:paraId="5ACEF236" w14:textId="77777777" w:rsidR="001524B8" w:rsidRDefault="001524B8">
            <w:pPr>
              <w:jc w:val="center"/>
            </w:pPr>
            <w:r>
              <w:rPr>
                <w:rFonts w:ascii="Arial Narrow" w:eastAsia="Symbol" w:hAnsi="Arial Narrow" w:cs="Arial Narrow"/>
                <w:sz w:val="20"/>
              </w:rPr>
              <w:t> </w:t>
            </w:r>
          </w:p>
        </w:tc>
      </w:tr>
      <w:tr w:rsidR="001524B8" w14:paraId="0EE93B0D" w14:textId="77777777">
        <w:trPr>
          <w:trHeight w:val="255"/>
        </w:trPr>
        <w:tc>
          <w:tcPr>
            <w:tcW w:w="480" w:type="dxa"/>
            <w:tcBorders>
              <w:left w:val="single" w:sz="8" w:space="0" w:color="000000"/>
              <w:bottom w:val="single" w:sz="4" w:space="0" w:color="000000"/>
            </w:tcBorders>
            <w:shd w:val="clear" w:color="auto" w:fill="auto"/>
          </w:tcPr>
          <w:p w14:paraId="322437FA" w14:textId="77777777" w:rsidR="001524B8" w:rsidRDefault="001524B8">
            <w:pPr>
              <w:jc w:val="center"/>
            </w:pPr>
            <w:r>
              <w:rPr>
                <w:rFonts w:ascii="Arial Narrow" w:eastAsia="Symbol" w:hAnsi="Arial Narrow" w:cs="Arial Narrow"/>
                <w:sz w:val="20"/>
              </w:rPr>
              <w:t>1.1</w:t>
            </w:r>
          </w:p>
        </w:tc>
        <w:tc>
          <w:tcPr>
            <w:tcW w:w="2840" w:type="dxa"/>
            <w:tcBorders>
              <w:left w:val="single" w:sz="4" w:space="0" w:color="000000"/>
              <w:bottom w:val="single" w:sz="4" w:space="0" w:color="000000"/>
            </w:tcBorders>
            <w:shd w:val="clear" w:color="auto" w:fill="auto"/>
          </w:tcPr>
          <w:p w14:paraId="32844032" w14:textId="77777777" w:rsidR="001524B8" w:rsidRDefault="001524B8">
            <w:pPr>
              <w:jc w:val="both"/>
            </w:pPr>
            <w:r>
              <w:rPr>
                <w:rFonts w:ascii="Arial Narrow" w:eastAsia="Symbol" w:hAnsi="Arial Narrow" w:cs="Arial Narrow"/>
                <w:color w:val="000000"/>
                <w:sz w:val="16"/>
                <w:szCs w:val="16"/>
              </w:rPr>
              <w:t>Orçamento, cronograma e visita técnica</w:t>
            </w:r>
          </w:p>
        </w:tc>
        <w:tc>
          <w:tcPr>
            <w:tcW w:w="1040" w:type="dxa"/>
            <w:tcBorders>
              <w:left w:val="single" w:sz="4" w:space="0" w:color="000000"/>
              <w:bottom w:val="single" w:sz="4" w:space="0" w:color="000000"/>
            </w:tcBorders>
            <w:shd w:val="clear" w:color="auto" w:fill="auto"/>
          </w:tcPr>
          <w:p w14:paraId="169F97DB" w14:textId="77777777" w:rsidR="001524B8" w:rsidRDefault="001524B8">
            <w:pPr>
              <w:jc w:val="center"/>
            </w:pPr>
            <w:r>
              <w:rPr>
                <w:rFonts w:ascii="Arial Narrow" w:eastAsia="Symbol" w:hAnsi="Arial Narrow" w:cs="Arial Narrow"/>
                <w:sz w:val="16"/>
                <w:szCs w:val="16"/>
              </w:rPr>
              <w:t>90,00</w:t>
            </w:r>
          </w:p>
        </w:tc>
        <w:tc>
          <w:tcPr>
            <w:tcW w:w="1040" w:type="dxa"/>
            <w:tcBorders>
              <w:left w:val="single" w:sz="4" w:space="0" w:color="000000"/>
              <w:bottom w:val="single" w:sz="4" w:space="0" w:color="000000"/>
            </w:tcBorders>
            <w:shd w:val="clear" w:color="auto" w:fill="auto"/>
          </w:tcPr>
          <w:p w14:paraId="0391704C" w14:textId="77777777" w:rsidR="001524B8" w:rsidRDefault="001524B8">
            <w:pPr>
              <w:jc w:val="center"/>
            </w:pPr>
            <w:r>
              <w:rPr>
                <w:rFonts w:ascii="Arial Narrow" w:eastAsia="Symbol" w:hAnsi="Arial Narrow" w:cs="Arial Narrow"/>
                <w:sz w:val="20"/>
              </w:rPr>
              <w:t>100%</w:t>
            </w:r>
          </w:p>
        </w:tc>
        <w:tc>
          <w:tcPr>
            <w:tcW w:w="1020" w:type="dxa"/>
            <w:tcBorders>
              <w:left w:val="single" w:sz="4" w:space="0" w:color="000000"/>
              <w:bottom w:val="single" w:sz="4" w:space="0" w:color="000000"/>
            </w:tcBorders>
            <w:shd w:val="clear" w:color="auto" w:fill="auto"/>
          </w:tcPr>
          <w:p w14:paraId="7D8DCEE0" w14:textId="77777777" w:rsidR="001524B8" w:rsidRDefault="001524B8">
            <w:pPr>
              <w:jc w:val="center"/>
            </w:pPr>
            <w:r>
              <w:rPr>
                <w:rFonts w:ascii="Arial Narrow" w:eastAsia="Symbol" w:hAnsi="Arial Narrow" w:cs="Arial Narrow"/>
                <w:sz w:val="20"/>
              </w:rPr>
              <w:t>90,00</w:t>
            </w:r>
          </w:p>
        </w:tc>
        <w:tc>
          <w:tcPr>
            <w:tcW w:w="1100" w:type="dxa"/>
            <w:tcBorders>
              <w:left w:val="single" w:sz="4" w:space="0" w:color="000000"/>
              <w:bottom w:val="single" w:sz="4" w:space="0" w:color="000000"/>
            </w:tcBorders>
            <w:shd w:val="clear" w:color="auto" w:fill="auto"/>
          </w:tcPr>
          <w:p w14:paraId="44465B37" w14:textId="77777777" w:rsidR="001524B8" w:rsidRDefault="001524B8">
            <w:pPr>
              <w:jc w:val="center"/>
            </w:pPr>
            <w:r>
              <w:rPr>
                <w:rFonts w:ascii="Arial Narrow" w:eastAsia="Symbol" w:hAnsi="Arial Narrow" w:cs="Arial Narrow"/>
                <w:sz w:val="20"/>
              </w:rPr>
              <w:t> </w:t>
            </w:r>
          </w:p>
        </w:tc>
        <w:tc>
          <w:tcPr>
            <w:tcW w:w="1000" w:type="dxa"/>
            <w:tcBorders>
              <w:left w:val="single" w:sz="4" w:space="0" w:color="000000"/>
              <w:bottom w:val="single" w:sz="4" w:space="0" w:color="000000"/>
            </w:tcBorders>
            <w:shd w:val="clear" w:color="auto" w:fill="auto"/>
          </w:tcPr>
          <w:p w14:paraId="5A261FED" w14:textId="77777777" w:rsidR="001524B8" w:rsidRDefault="001524B8">
            <w:pPr>
              <w:jc w:val="center"/>
            </w:pPr>
            <w:r>
              <w:rPr>
                <w:rFonts w:ascii="Arial Narrow" w:eastAsia="Symbol" w:hAnsi="Arial Narrow" w:cs="Arial Narrow"/>
                <w:sz w:val="20"/>
              </w:rPr>
              <w:t> </w:t>
            </w:r>
          </w:p>
        </w:tc>
        <w:tc>
          <w:tcPr>
            <w:tcW w:w="1060" w:type="dxa"/>
            <w:tcBorders>
              <w:left w:val="single" w:sz="4" w:space="0" w:color="000000"/>
              <w:bottom w:val="single" w:sz="4" w:space="0" w:color="000000"/>
            </w:tcBorders>
            <w:shd w:val="clear" w:color="auto" w:fill="auto"/>
          </w:tcPr>
          <w:p w14:paraId="03A3A3DD" w14:textId="77777777" w:rsidR="001524B8" w:rsidRDefault="001524B8">
            <w:pPr>
              <w:jc w:val="center"/>
            </w:pPr>
            <w:r>
              <w:rPr>
                <w:rFonts w:ascii="Arial Narrow" w:eastAsia="Symbol" w:hAnsi="Arial Narrow" w:cs="Arial Narrow"/>
                <w:sz w:val="20"/>
              </w:rPr>
              <w:t>100%</w:t>
            </w:r>
          </w:p>
        </w:tc>
        <w:tc>
          <w:tcPr>
            <w:tcW w:w="1220" w:type="dxa"/>
            <w:gridSpan w:val="4"/>
            <w:tcBorders>
              <w:left w:val="single" w:sz="4" w:space="0" w:color="000000"/>
              <w:bottom w:val="single" w:sz="4" w:space="0" w:color="000000"/>
              <w:right w:val="single" w:sz="8" w:space="0" w:color="000000"/>
            </w:tcBorders>
            <w:shd w:val="clear" w:color="auto" w:fill="auto"/>
          </w:tcPr>
          <w:p w14:paraId="37D203D1" w14:textId="77777777" w:rsidR="001524B8" w:rsidRDefault="001524B8">
            <w:pPr>
              <w:jc w:val="center"/>
            </w:pPr>
            <w:r>
              <w:rPr>
                <w:rFonts w:ascii="Arial Narrow" w:eastAsia="Symbol" w:hAnsi="Arial Narrow" w:cs="Arial Narrow"/>
                <w:sz w:val="20"/>
              </w:rPr>
              <w:t>90,00</w:t>
            </w:r>
          </w:p>
        </w:tc>
      </w:tr>
      <w:tr w:rsidR="001524B8" w14:paraId="67B8C62F" w14:textId="77777777">
        <w:trPr>
          <w:trHeight w:val="255"/>
        </w:trPr>
        <w:tc>
          <w:tcPr>
            <w:tcW w:w="480" w:type="dxa"/>
            <w:tcBorders>
              <w:left w:val="single" w:sz="8" w:space="0" w:color="000000"/>
              <w:bottom w:val="single" w:sz="4" w:space="0" w:color="000000"/>
            </w:tcBorders>
            <w:shd w:val="clear" w:color="auto" w:fill="auto"/>
          </w:tcPr>
          <w:p w14:paraId="248B1833" w14:textId="77777777" w:rsidR="001524B8" w:rsidRDefault="001524B8">
            <w:pPr>
              <w:jc w:val="center"/>
            </w:pPr>
            <w:r>
              <w:rPr>
                <w:rFonts w:ascii="Arial Narrow" w:eastAsia="Symbol" w:hAnsi="Arial Narrow" w:cs="Arial Narrow"/>
                <w:sz w:val="20"/>
              </w:rPr>
              <w:t>1.2</w:t>
            </w:r>
          </w:p>
        </w:tc>
        <w:tc>
          <w:tcPr>
            <w:tcW w:w="2840" w:type="dxa"/>
            <w:tcBorders>
              <w:left w:val="single" w:sz="4" w:space="0" w:color="000000"/>
              <w:bottom w:val="single" w:sz="4" w:space="0" w:color="000000"/>
            </w:tcBorders>
            <w:shd w:val="clear" w:color="auto" w:fill="auto"/>
          </w:tcPr>
          <w:p w14:paraId="072C1208" w14:textId="77777777" w:rsidR="001524B8" w:rsidRDefault="001524B8">
            <w:pPr>
              <w:jc w:val="both"/>
            </w:pPr>
            <w:r>
              <w:rPr>
                <w:rFonts w:ascii="Arial Narrow" w:eastAsia="Symbol" w:hAnsi="Arial Narrow" w:cs="Arial Narrow"/>
                <w:color w:val="000000"/>
                <w:sz w:val="16"/>
                <w:szCs w:val="16"/>
              </w:rPr>
              <w:t>Projeto de fundações</w:t>
            </w:r>
          </w:p>
        </w:tc>
        <w:tc>
          <w:tcPr>
            <w:tcW w:w="1040" w:type="dxa"/>
            <w:tcBorders>
              <w:left w:val="single" w:sz="4" w:space="0" w:color="000000"/>
              <w:bottom w:val="single" w:sz="4" w:space="0" w:color="000000"/>
            </w:tcBorders>
            <w:shd w:val="clear" w:color="auto" w:fill="auto"/>
          </w:tcPr>
          <w:p w14:paraId="40BC648B" w14:textId="77777777" w:rsidR="001524B8" w:rsidRDefault="001524B8">
            <w:pPr>
              <w:jc w:val="center"/>
            </w:pPr>
            <w:r>
              <w:rPr>
                <w:rFonts w:ascii="Arial Narrow" w:eastAsia="Symbol" w:hAnsi="Arial Narrow" w:cs="Arial Narrow"/>
                <w:sz w:val="16"/>
                <w:szCs w:val="16"/>
              </w:rPr>
              <w:t>140,00</w:t>
            </w:r>
          </w:p>
        </w:tc>
        <w:tc>
          <w:tcPr>
            <w:tcW w:w="1040" w:type="dxa"/>
            <w:tcBorders>
              <w:left w:val="single" w:sz="4" w:space="0" w:color="000000"/>
              <w:bottom w:val="single" w:sz="4" w:space="0" w:color="000000"/>
            </w:tcBorders>
            <w:shd w:val="clear" w:color="auto" w:fill="auto"/>
          </w:tcPr>
          <w:p w14:paraId="166A05B6" w14:textId="77777777" w:rsidR="001524B8" w:rsidRDefault="001524B8">
            <w:pPr>
              <w:jc w:val="center"/>
            </w:pPr>
            <w:r>
              <w:rPr>
                <w:rFonts w:ascii="Arial Narrow" w:eastAsia="Symbol" w:hAnsi="Arial Narrow" w:cs="Arial Narrow"/>
                <w:sz w:val="20"/>
              </w:rPr>
              <w:t>75%</w:t>
            </w:r>
          </w:p>
        </w:tc>
        <w:tc>
          <w:tcPr>
            <w:tcW w:w="1020" w:type="dxa"/>
            <w:tcBorders>
              <w:left w:val="single" w:sz="4" w:space="0" w:color="000000"/>
              <w:bottom w:val="single" w:sz="4" w:space="0" w:color="000000"/>
            </w:tcBorders>
            <w:shd w:val="clear" w:color="auto" w:fill="auto"/>
          </w:tcPr>
          <w:p w14:paraId="7C69C917" w14:textId="77777777" w:rsidR="001524B8" w:rsidRDefault="001524B8">
            <w:pPr>
              <w:jc w:val="center"/>
            </w:pPr>
            <w:r>
              <w:rPr>
                <w:rFonts w:ascii="Arial Narrow" w:eastAsia="Symbol" w:hAnsi="Arial Narrow" w:cs="Arial Narrow"/>
                <w:sz w:val="20"/>
              </w:rPr>
              <w:t>105,00</w:t>
            </w:r>
          </w:p>
        </w:tc>
        <w:tc>
          <w:tcPr>
            <w:tcW w:w="1100" w:type="dxa"/>
            <w:tcBorders>
              <w:left w:val="single" w:sz="4" w:space="0" w:color="000000"/>
              <w:bottom w:val="single" w:sz="4" w:space="0" w:color="000000"/>
            </w:tcBorders>
            <w:shd w:val="clear" w:color="auto" w:fill="auto"/>
          </w:tcPr>
          <w:p w14:paraId="01547D7B" w14:textId="77777777" w:rsidR="001524B8" w:rsidRDefault="001524B8">
            <w:pPr>
              <w:jc w:val="center"/>
            </w:pPr>
            <w:r>
              <w:rPr>
                <w:rFonts w:ascii="Arial Narrow" w:eastAsia="Symbol" w:hAnsi="Arial Narrow" w:cs="Arial Narrow"/>
                <w:sz w:val="20"/>
              </w:rPr>
              <w:t>25%</w:t>
            </w:r>
          </w:p>
        </w:tc>
        <w:tc>
          <w:tcPr>
            <w:tcW w:w="1000" w:type="dxa"/>
            <w:tcBorders>
              <w:left w:val="single" w:sz="4" w:space="0" w:color="000000"/>
              <w:bottom w:val="single" w:sz="4" w:space="0" w:color="000000"/>
            </w:tcBorders>
            <w:shd w:val="clear" w:color="auto" w:fill="auto"/>
          </w:tcPr>
          <w:p w14:paraId="215E908E" w14:textId="77777777" w:rsidR="001524B8" w:rsidRDefault="001524B8">
            <w:pPr>
              <w:jc w:val="center"/>
            </w:pPr>
            <w:r>
              <w:rPr>
                <w:rFonts w:ascii="Arial Narrow" w:eastAsia="Symbol" w:hAnsi="Arial Narrow" w:cs="Arial Narrow"/>
                <w:sz w:val="20"/>
              </w:rPr>
              <w:t>35,00</w:t>
            </w:r>
          </w:p>
        </w:tc>
        <w:tc>
          <w:tcPr>
            <w:tcW w:w="1060" w:type="dxa"/>
            <w:tcBorders>
              <w:left w:val="single" w:sz="4" w:space="0" w:color="000000"/>
              <w:bottom w:val="single" w:sz="4" w:space="0" w:color="000000"/>
            </w:tcBorders>
            <w:shd w:val="clear" w:color="auto" w:fill="auto"/>
          </w:tcPr>
          <w:p w14:paraId="43DC6C42" w14:textId="77777777" w:rsidR="001524B8" w:rsidRDefault="001524B8">
            <w:pPr>
              <w:jc w:val="center"/>
            </w:pPr>
            <w:r>
              <w:rPr>
                <w:rFonts w:ascii="Arial Narrow" w:eastAsia="Symbol" w:hAnsi="Arial Narrow" w:cs="Arial Narrow"/>
                <w:sz w:val="20"/>
              </w:rPr>
              <w:t>100%</w:t>
            </w:r>
          </w:p>
        </w:tc>
        <w:tc>
          <w:tcPr>
            <w:tcW w:w="1220" w:type="dxa"/>
            <w:gridSpan w:val="4"/>
            <w:tcBorders>
              <w:left w:val="single" w:sz="4" w:space="0" w:color="000000"/>
              <w:bottom w:val="single" w:sz="4" w:space="0" w:color="000000"/>
              <w:right w:val="single" w:sz="8" w:space="0" w:color="000000"/>
            </w:tcBorders>
            <w:shd w:val="clear" w:color="auto" w:fill="auto"/>
          </w:tcPr>
          <w:p w14:paraId="7A31E8B1" w14:textId="77777777" w:rsidR="001524B8" w:rsidRDefault="001524B8">
            <w:pPr>
              <w:jc w:val="center"/>
            </w:pPr>
            <w:r>
              <w:rPr>
                <w:rFonts w:ascii="Arial Narrow" w:eastAsia="Symbol" w:hAnsi="Arial Narrow" w:cs="Arial Narrow"/>
                <w:sz w:val="20"/>
              </w:rPr>
              <w:t>140,00</w:t>
            </w:r>
          </w:p>
        </w:tc>
      </w:tr>
      <w:tr w:rsidR="001524B8" w14:paraId="22DD9939" w14:textId="77777777">
        <w:trPr>
          <w:trHeight w:val="270"/>
        </w:trPr>
        <w:tc>
          <w:tcPr>
            <w:tcW w:w="480" w:type="dxa"/>
            <w:tcBorders>
              <w:left w:val="single" w:sz="8" w:space="0" w:color="000000"/>
            </w:tcBorders>
            <w:shd w:val="clear" w:color="auto" w:fill="auto"/>
          </w:tcPr>
          <w:p w14:paraId="3697EAE4" w14:textId="77777777" w:rsidR="001524B8" w:rsidRDefault="001524B8">
            <w:pPr>
              <w:jc w:val="center"/>
            </w:pPr>
            <w:r>
              <w:rPr>
                <w:rFonts w:ascii="Arial Narrow" w:eastAsia="Symbol" w:hAnsi="Arial Narrow" w:cs="Arial Narrow"/>
                <w:sz w:val="20"/>
              </w:rPr>
              <w:t>1.3</w:t>
            </w:r>
          </w:p>
        </w:tc>
        <w:tc>
          <w:tcPr>
            <w:tcW w:w="2840" w:type="dxa"/>
            <w:tcBorders>
              <w:left w:val="single" w:sz="4" w:space="0" w:color="000000"/>
            </w:tcBorders>
            <w:shd w:val="clear" w:color="auto" w:fill="auto"/>
          </w:tcPr>
          <w:p w14:paraId="7D1B034B" w14:textId="77777777" w:rsidR="001524B8" w:rsidRDefault="001524B8">
            <w:pPr>
              <w:jc w:val="both"/>
            </w:pPr>
            <w:r>
              <w:rPr>
                <w:rFonts w:ascii="Arial Narrow" w:eastAsia="Symbol" w:hAnsi="Arial Narrow" w:cs="Arial Narrow"/>
                <w:color w:val="000000"/>
                <w:sz w:val="16"/>
                <w:szCs w:val="16"/>
              </w:rPr>
              <w:t>Projeto estrutural</w:t>
            </w:r>
          </w:p>
        </w:tc>
        <w:tc>
          <w:tcPr>
            <w:tcW w:w="1040" w:type="dxa"/>
            <w:tcBorders>
              <w:left w:val="single" w:sz="4" w:space="0" w:color="000000"/>
            </w:tcBorders>
            <w:shd w:val="clear" w:color="auto" w:fill="auto"/>
          </w:tcPr>
          <w:p w14:paraId="105A459E" w14:textId="77777777" w:rsidR="001524B8" w:rsidRDefault="001524B8">
            <w:pPr>
              <w:jc w:val="center"/>
            </w:pPr>
            <w:r>
              <w:rPr>
                <w:rFonts w:ascii="Arial Narrow" w:eastAsia="Symbol" w:hAnsi="Arial Narrow" w:cs="Arial Narrow"/>
                <w:sz w:val="16"/>
                <w:szCs w:val="16"/>
              </w:rPr>
              <w:t>1.510,00</w:t>
            </w:r>
          </w:p>
        </w:tc>
        <w:tc>
          <w:tcPr>
            <w:tcW w:w="1040" w:type="dxa"/>
            <w:tcBorders>
              <w:left w:val="single" w:sz="4" w:space="0" w:color="000000"/>
            </w:tcBorders>
            <w:shd w:val="clear" w:color="auto" w:fill="auto"/>
          </w:tcPr>
          <w:p w14:paraId="722D6B21" w14:textId="77777777" w:rsidR="001524B8" w:rsidRDefault="001524B8">
            <w:pPr>
              <w:jc w:val="center"/>
            </w:pPr>
            <w:r>
              <w:rPr>
                <w:rFonts w:ascii="Arial Narrow" w:eastAsia="Symbol" w:hAnsi="Arial Narrow" w:cs="Arial Narrow"/>
                <w:sz w:val="20"/>
              </w:rPr>
              <w:t>80%</w:t>
            </w:r>
          </w:p>
        </w:tc>
        <w:tc>
          <w:tcPr>
            <w:tcW w:w="1020" w:type="dxa"/>
            <w:tcBorders>
              <w:left w:val="single" w:sz="4" w:space="0" w:color="000000"/>
            </w:tcBorders>
            <w:shd w:val="clear" w:color="auto" w:fill="auto"/>
          </w:tcPr>
          <w:p w14:paraId="5373BBAF" w14:textId="77777777" w:rsidR="001524B8" w:rsidRDefault="001524B8">
            <w:pPr>
              <w:jc w:val="center"/>
            </w:pPr>
            <w:r>
              <w:rPr>
                <w:rFonts w:ascii="Arial Narrow" w:eastAsia="Symbol" w:hAnsi="Arial Narrow" w:cs="Arial Narrow"/>
                <w:sz w:val="20"/>
              </w:rPr>
              <w:t>1.208,00</w:t>
            </w:r>
          </w:p>
        </w:tc>
        <w:tc>
          <w:tcPr>
            <w:tcW w:w="1100" w:type="dxa"/>
            <w:tcBorders>
              <w:left w:val="single" w:sz="4" w:space="0" w:color="000000"/>
            </w:tcBorders>
            <w:shd w:val="clear" w:color="auto" w:fill="auto"/>
          </w:tcPr>
          <w:p w14:paraId="19F41B97" w14:textId="77777777" w:rsidR="001524B8" w:rsidRDefault="001524B8">
            <w:pPr>
              <w:jc w:val="center"/>
            </w:pPr>
            <w:r>
              <w:rPr>
                <w:rFonts w:ascii="Arial Narrow" w:eastAsia="Symbol" w:hAnsi="Arial Narrow" w:cs="Arial Narrow"/>
                <w:sz w:val="20"/>
              </w:rPr>
              <w:t>10%</w:t>
            </w:r>
          </w:p>
        </w:tc>
        <w:tc>
          <w:tcPr>
            <w:tcW w:w="1000" w:type="dxa"/>
            <w:tcBorders>
              <w:left w:val="single" w:sz="4" w:space="0" w:color="000000"/>
            </w:tcBorders>
            <w:shd w:val="clear" w:color="auto" w:fill="auto"/>
          </w:tcPr>
          <w:p w14:paraId="44D342BA" w14:textId="77777777" w:rsidR="001524B8" w:rsidRDefault="001524B8">
            <w:pPr>
              <w:jc w:val="center"/>
            </w:pPr>
            <w:r>
              <w:rPr>
                <w:rFonts w:ascii="Arial Narrow" w:eastAsia="Symbol" w:hAnsi="Arial Narrow" w:cs="Arial Narrow"/>
                <w:sz w:val="20"/>
              </w:rPr>
              <w:t>151,00</w:t>
            </w:r>
          </w:p>
        </w:tc>
        <w:tc>
          <w:tcPr>
            <w:tcW w:w="1060" w:type="dxa"/>
            <w:tcBorders>
              <w:left w:val="single" w:sz="4" w:space="0" w:color="000000"/>
            </w:tcBorders>
            <w:shd w:val="clear" w:color="auto" w:fill="auto"/>
          </w:tcPr>
          <w:p w14:paraId="77B3AF5C" w14:textId="77777777" w:rsidR="001524B8" w:rsidRDefault="001524B8">
            <w:pPr>
              <w:jc w:val="center"/>
            </w:pPr>
            <w:r>
              <w:rPr>
                <w:rFonts w:ascii="Arial Narrow" w:eastAsia="Symbol" w:hAnsi="Arial Narrow" w:cs="Arial Narrow"/>
                <w:sz w:val="20"/>
              </w:rPr>
              <w:t>90%</w:t>
            </w:r>
          </w:p>
        </w:tc>
        <w:tc>
          <w:tcPr>
            <w:tcW w:w="1220" w:type="dxa"/>
            <w:gridSpan w:val="4"/>
            <w:tcBorders>
              <w:left w:val="single" w:sz="4" w:space="0" w:color="000000"/>
              <w:right w:val="single" w:sz="8" w:space="0" w:color="000000"/>
            </w:tcBorders>
            <w:shd w:val="clear" w:color="auto" w:fill="auto"/>
          </w:tcPr>
          <w:p w14:paraId="435B5BCD" w14:textId="77777777" w:rsidR="001524B8" w:rsidRDefault="001524B8">
            <w:pPr>
              <w:jc w:val="center"/>
            </w:pPr>
            <w:r>
              <w:rPr>
                <w:rFonts w:ascii="Arial Narrow" w:eastAsia="Symbol" w:hAnsi="Arial Narrow" w:cs="Arial Narrow"/>
                <w:sz w:val="20"/>
              </w:rPr>
              <w:t>1.359,00</w:t>
            </w:r>
          </w:p>
        </w:tc>
      </w:tr>
      <w:tr w:rsidR="001524B8" w14:paraId="3FE61AE4" w14:textId="77777777">
        <w:trPr>
          <w:trHeight w:val="270"/>
        </w:trPr>
        <w:tc>
          <w:tcPr>
            <w:tcW w:w="480" w:type="dxa"/>
            <w:tcBorders>
              <w:top w:val="single" w:sz="8" w:space="0" w:color="000000"/>
              <w:left w:val="single" w:sz="8" w:space="0" w:color="000000"/>
              <w:bottom w:val="single" w:sz="8" w:space="0" w:color="000000"/>
            </w:tcBorders>
            <w:shd w:val="clear" w:color="auto" w:fill="auto"/>
          </w:tcPr>
          <w:p w14:paraId="2A4BD9B4" w14:textId="77777777" w:rsidR="001524B8" w:rsidRDefault="001524B8">
            <w:pPr>
              <w:jc w:val="center"/>
            </w:pPr>
            <w:r>
              <w:rPr>
                <w:rFonts w:ascii="Arial Narrow" w:eastAsia="Symbol" w:hAnsi="Arial Narrow" w:cs="Arial Narrow"/>
                <w:sz w:val="20"/>
              </w:rPr>
              <w:t> </w:t>
            </w:r>
          </w:p>
        </w:tc>
        <w:tc>
          <w:tcPr>
            <w:tcW w:w="2840" w:type="dxa"/>
            <w:tcBorders>
              <w:top w:val="single" w:sz="8" w:space="0" w:color="000000"/>
              <w:left w:val="single" w:sz="4" w:space="0" w:color="000000"/>
              <w:bottom w:val="single" w:sz="8" w:space="0" w:color="000000"/>
            </w:tcBorders>
            <w:shd w:val="clear" w:color="auto" w:fill="auto"/>
          </w:tcPr>
          <w:p w14:paraId="3AEB987F" w14:textId="77777777" w:rsidR="001524B8" w:rsidRDefault="001524B8">
            <w:pPr>
              <w:jc w:val="both"/>
            </w:pPr>
            <w:r>
              <w:rPr>
                <w:rFonts w:ascii="Arial Narrow" w:eastAsia="Symbol" w:hAnsi="Arial Narrow" w:cs="Arial Narrow"/>
                <w:color w:val="000000"/>
                <w:sz w:val="16"/>
                <w:szCs w:val="16"/>
              </w:rPr>
              <w:t>TOTAL DO ITEM</w:t>
            </w:r>
          </w:p>
        </w:tc>
        <w:tc>
          <w:tcPr>
            <w:tcW w:w="1040" w:type="dxa"/>
            <w:tcBorders>
              <w:top w:val="single" w:sz="8" w:space="0" w:color="000000"/>
              <w:left w:val="single" w:sz="8" w:space="0" w:color="000000"/>
              <w:bottom w:val="single" w:sz="8" w:space="0" w:color="000000"/>
            </w:tcBorders>
            <w:shd w:val="clear" w:color="auto" w:fill="EAF1DD"/>
          </w:tcPr>
          <w:p w14:paraId="7B460C43" w14:textId="77777777" w:rsidR="001524B8" w:rsidRDefault="001524B8">
            <w:pPr>
              <w:jc w:val="center"/>
            </w:pPr>
            <w:r>
              <w:rPr>
                <w:rFonts w:ascii="Arial Narrow" w:eastAsia="Symbol" w:hAnsi="Arial Narrow" w:cs="Arial Narrow"/>
                <w:b/>
                <w:bCs/>
                <w:sz w:val="16"/>
                <w:szCs w:val="16"/>
              </w:rPr>
              <w:t>1.740,00</w:t>
            </w:r>
          </w:p>
        </w:tc>
        <w:tc>
          <w:tcPr>
            <w:tcW w:w="1040" w:type="dxa"/>
            <w:tcBorders>
              <w:top w:val="single" w:sz="8" w:space="0" w:color="000000"/>
              <w:left w:val="single" w:sz="4" w:space="0" w:color="000000"/>
              <w:bottom w:val="single" w:sz="8" w:space="0" w:color="000000"/>
            </w:tcBorders>
            <w:shd w:val="clear" w:color="auto" w:fill="auto"/>
          </w:tcPr>
          <w:p w14:paraId="49515529" w14:textId="77777777" w:rsidR="001524B8" w:rsidRDefault="001524B8">
            <w:pPr>
              <w:jc w:val="center"/>
            </w:pPr>
            <w:r>
              <w:rPr>
                <w:rFonts w:ascii="Arial Narrow" w:eastAsia="Symbol" w:hAnsi="Arial Narrow" w:cs="Arial Narrow"/>
                <w:sz w:val="20"/>
              </w:rPr>
              <w:t>80,6%</w:t>
            </w:r>
          </w:p>
        </w:tc>
        <w:tc>
          <w:tcPr>
            <w:tcW w:w="1020" w:type="dxa"/>
            <w:tcBorders>
              <w:top w:val="single" w:sz="8" w:space="0" w:color="000000"/>
              <w:left w:val="single" w:sz="4" w:space="0" w:color="000000"/>
              <w:bottom w:val="single" w:sz="8" w:space="0" w:color="000000"/>
            </w:tcBorders>
            <w:shd w:val="clear" w:color="auto" w:fill="auto"/>
          </w:tcPr>
          <w:p w14:paraId="503CD23F" w14:textId="77777777" w:rsidR="001524B8" w:rsidRDefault="001524B8">
            <w:pPr>
              <w:jc w:val="center"/>
            </w:pPr>
            <w:r>
              <w:rPr>
                <w:rFonts w:ascii="Arial Narrow" w:eastAsia="Symbol" w:hAnsi="Arial Narrow" w:cs="Arial Narrow"/>
                <w:sz w:val="20"/>
              </w:rPr>
              <w:t>1.403,00</w:t>
            </w:r>
          </w:p>
        </w:tc>
        <w:tc>
          <w:tcPr>
            <w:tcW w:w="1100" w:type="dxa"/>
            <w:tcBorders>
              <w:top w:val="single" w:sz="8" w:space="0" w:color="000000"/>
              <w:left w:val="single" w:sz="4" w:space="0" w:color="000000"/>
              <w:bottom w:val="single" w:sz="8" w:space="0" w:color="000000"/>
            </w:tcBorders>
            <w:shd w:val="clear" w:color="auto" w:fill="EAF1DD"/>
          </w:tcPr>
          <w:p w14:paraId="485A983F" w14:textId="77777777" w:rsidR="001524B8" w:rsidRDefault="001524B8">
            <w:pPr>
              <w:jc w:val="center"/>
            </w:pPr>
            <w:r>
              <w:rPr>
                <w:rFonts w:ascii="Arial Narrow" w:eastAsia="Symbol" w:hAnsi="Arial Narrow" w:cs="Arial Narrow"/>
                <w:b/>
                <w:bCs/>
                <w:sz w:val="20"/>
              </w:rPr>
              <w:t>10,7%</w:t>
            </w:r>
          </w:p>
        </w:tc>
        <w:tc>
          <w:tcPr>
            <w:tcW w:w="1000" w:type="dxa"/>
            <w:tcBorders>
              <w:top w:val="single" w:sz="8" w:space="0" w:color="000000"/>
              <w:left w:val="single" w:sz="4" w:space="0" w:color="000000"/>
              <w:bottom w:val="single" w:sz="8" w:space="0" w:color="000000"/>
            </w:tcBorders>
            <w:shd w:val="clear" w:color="auto" w:fill="EAF1DD"/>
          </w:tcPr>
          <w:p w14:paraId="568F8F2A" w14:textId="77777777" w:rsidR="001524B8" w:rsidRDefault="001524B8">
            <w:pPr>
              <w:jc w:val="center"/>
            </w:pPr>
            <w:r>
              <w:rPr>
                <w:rFonts w:ascii="Arial Narrow" w:eastAsia="Symbol" w:hAnsi="Arial Narrow" w:cs="Arial Narrow"/>
                <w:b/>
                <w:bCs/>
                <w:sz w:val="20"/>
              </w:rPr>
              <w:t>186,00</w:t>
            </w:r>
          </w:p>
        </w:tc>
        <w:tc>
          <w:tcPr>
            <w:tcW w:w="1060" w:type="dxa"/>
            <w:tcBorders>
              <w:top w:val="single" w:sz="8" w:space="0" w:color="000000"/>
              <w:left w:val="single" w:sz="4" w:space="0" w:color="000000"/>
              <w:bottom w:val="single" w:sz="8" w:space="0" w:color="000000"/>
            </w:tcBorders>
            <w:shd w:val="clear" w:color="auto" w:fill="auto"/>
          </w:tcPr>
          <w:p w14:paraId="5C7415C6" w14:textId="77777777" w:rsidR="001524B8" w:rsidRDefault="001524B8">
            <w:pPr>
              <w:jc w:val="center"/>
            </w:pPr>
            <w:r>
              <w:rPr>
                <w:rFonts w:ascii="Arial Narrow" w:eastAsia="Symbol" w:hAnsi="Arial Narrow" w:cs="Arial Narrow"/>
                <w:sz w:val="20"/>
              </w:rPr>
              <w:t>91,3%</w:t>
            </w:r>
          </w:p>
        </w:tc>
        <w:tc>
          <w:tcPr>
            <w:tcW w:w="1220" w:type="dxa"/>
            <w:gridSpan w:val="4"/>
            <w:tcBorders>
              <w:top w:val="single" w:sz="8" w:space="0" w:color="000000"/>
              <w:left w:val="single" w:sz="4" w:space="0" w:color="000000"/>
              <w:bottom w:val="single" w:sz="8" w:space="0" w:color="000000"/>
              <w:right w:val="single" w:sz="8" w:space="0" w:color="000000"/>
            </w:tcBorders>
            <w:shd w:val="clear" w:color="auto" w:fill="auto"/>
          </w:tcPr>
          <w:p w14:paraId="6C742CC3" w14:textId="77777777" w:rsidR="001524B8" w:rsidRDefault="001524B8">
            <w:pPr>
              <w:jc w:val="center"/>
            </w:pPr>
            <w:r>
              <w:rPr>
                <w:rFonts w:ascii="Arial Narrow" w:eastAsia="Symbol" w:hAnsi="Arial Narrow" w:cs="Arial Narrow"/>
                <w:sz w:val="20"/>
              </w:rPr>
              <w:t>1.589,00</w:t>
            </w:r>
          </w:p>
        </w:tc>
      </w:tr>
      <w:tr w:rsidR="001524B8" w14:paraId="5B95154E" w14:textId="77777777">
        <w:trPr>
          <w:trHeight w:val="255"/>
        </w:trPr>
        <w:tc>
          <w:tcPr>
            <w:tcW w:w="480" w:type="dxa"/>
            <w:tcBorders>
              <w:left w:val="single" w:sz="8" w:space="0" w:color="000000"/>
              <w:bottom w:val="single" w:sz="4" w:space="0" w:color="000000"/>
            </w:tcBorders>
            <w:shd w:val="clear" w:color="auto" w:fill="auto"/>
          </w:tcPr>
          <w:p w14:paraId="79A285F3" w14:textId="77777777" w:rsidR="001524B8" w:rsidRDefault="001524B8">
            <w:pPr>
              <w:jc w:val="center"/>
            </w:pPr>
            <w:r>
              <w:rPr>
                <w:rFonts w:ascii="Arial Narrow" w:eastAsia="Symbol" w:hAnsi="Arial Narrow" w:cs="Arial Narrow"/>
                <w:sz w:val="20"/>
              </w:rPr>
              <w:t> </w:t>
            </w:r>
          </w:p>
        </w:tc>
        <w:tc>
          <w:tcPr>
            <w:tcW w:w="2840" w:type="dxa"/>
            <w:tcBorders>
              <w:left w:val="single" w:sz="4" w:space="0" w:color="000000"/>
              <w:bottom w:val="single" w:sz="4" w:space="0" w:color="000000"/>
            </w:tcBorders>
            <w:shd w:val="clear" w:color="auto" w:fill="auto"/>
          </w:tcPr>
          <w:p w14:paraId="6AF9B568" w14:textId="77777777" w:rsidR="001524B8" w:rsidRDefault="001524B8">
            <w:pPr>
              <w:jc w:val="both"/>
            </w:pPr>
            <w:r>
              <w:rPr>
                <w:rFonts w:ascii="Arial Narrow" w:eastAsia="Symbol" w:hAnsi="Arial Narrow" w:cs="Arial Narrow"/>
                <w:sz w:val="16"/>
                <w:szCs w:val="16"/>
              </w:rPr>
              <w:t> </w:t>
            </w:r>
          </w:p>
        </w:tc>
        <w:tc>
          <w:tcPr>
            <w:tcW w:w="1040" w:type="dxa"/>
            <w:tcBorders>
              <w:left w:val="single" w:sz="4" w:space="0" w:color="000000"/>
              <w:bottom w:val="single" w:sz="4" w:space="0" w:color="000000"/>
            </w:tcBorders>
            <w:shd w:val="clear" w:color="auto" w:fill="auto"/>
          </w:tcPr>
          <w:p w14:paraId="08B159FC" w14:textId="77777777" w:rsidR="001524B8" w:rsidRDefault="001524B8">
            <w:pPr>
              <w:jc w:val="center"/>
            </w:pPr>
            <w:r>
              <w:rPr>
                <w:rFonts w:ascii="Arial Narrow" w:eastAsia="Symbol" w:hAnsi="Arial Narrow" w:cs="Arial Narrow"/>
                <w:color w:val="FF0000"/>
                <w:sz w:val="16"/>
                <w:szCs w:val="16"/>
              </w:rPr>
              <w:t> </w:t>
            </w:r>
          </w:p>
        </w:tc>
        <w:tc>
          <w:tcPr>
            <w:tcW w:w="1040" w:type="dxa"/>
            <w:tcBorders>
              <w:left w:val="single" w:sz="4" w:space="0" w:color="000000"/>
              <w:bottom w:val="single" w:sz="4" w:space="0" w:color="000000"/>
            </w:tcBorders>
            <w:shd w:val="clear" w:color="auto" w:fill="auto"/>
          </w:tcPr>
          <w:p w14:paraId="16D5CE20" w14:textId="77777777" w:rsidR="001524B8" w:rsidRDefault="001524B8">
            <w:pPr>
              <w:jc w:val="center"/>
            </w:pPr>
            <w:r>
              <w:rPr>
                <w:rFonts w:ascii="Arial Narrow" w:eastAsia="Symbol" w:hAnsi="Arial Narrow" w:cs="Arial Narrow"/>
                <w:color w:val="FF0000"/>
                <w:sz w:val="20"/>
              </w:rPr>
              <w:t> </w:t>
            </w:r>
          </w:p>
        </w:tc>
        <w:tc>
          <w:tcPr>
            <w:tcW w:w="1020" w:type="dxa"/>
            <w:tcBorders>
              <w:left w:val="single" w:sz="4" w:space="0" w:color="000000"/>
              <w:bottom w:val="single" w:sz="4" w:space="0" w:color="000000"/>
            </w:tcBorders>
            <w:shd w:val="clear" w:color="auto" w:fill="auto"/>
          </w:tcPr>
          <w:p w14:paraId="2351503C" w14:textId="77777777" w:rsidR="001524B8" w:rsidRDefault="001524B8">
            <w:pPr>
              <w:jc w:val="center"/>
            </w:pPr>
            <w:r>
              <w:rPr>
                <w:rFonts w:ascii="Arial Narrow" w:eastAsia="Symbol" w:hAnsi="Arial Narrow" w:cs="Arial Narrow"/>
                <w:sz w:val="20"/>
              </w:rPr>
              <w:t> </w:t>
            </w:r>
          </w:p>
        </w:tc>
        <w:tc>
          <w:tcPr>
            <w:tcW w:w="1100" w:type="dxa"/>
            <w:tcBorders>
              <w:left w:val="single" w:sz="4" w:space="0" w:color="000000"/>
              <w:bottom w:val="single" w:sz="4" w:space="0" w:color="000000"/>
            </w:tcBorders>
            <w:shd w:val="clear" w:color="auto" w:fill="auto"/>
          </w:tcPr>
          <w:p w14:paraId="017FC087" w14:textId="77777777" w:rsidR="001524B8" w:rsidRDefault="001524B8">
            <w:pPr>
              <w:jc w:val="center"/>
            </w:pPr>
            <w:r>
              <w:rPr>
                <w:rFonts w:ascii="Arial Narrow" w:eastAsia="Symbol" w:hAnsi="Arial Narrow" w:cs="Arial Narrow"/>
                <w:sz w:val="20"/>
              </w:rPr>
              <w:t> </w:t>
            </w:r>
          </w:p>
        </w:tc>
        <w:tc>
          <w:tcPr>
            <w:tcW w:w="1000" w:type="dxa"/>
            <w:tcBorders>
              <w:left w:val="single" w:sz="4" w:space="0" w:color="000000"/>
              <w:bottom w:val="single" w:sz="4" w:space="0" w:color="000000"/>
            </w:tcBorders>
            <w:shd w:val="clear" w:color="auto" w:fill="auto"/>
          </w:tcPr>
          <w:p w14:paraId="1D09AD66" w14:textId="77777777" w:rsidR="001524B8" w:rsidRDefault="001524B8">
            <w:pPr>
              <w:jc w:val="center"/>
            </w:pPr>
            <w:r>
              <w:rPr>
                <w:rFonts w:ascii="Arial Narrow" w:eastAsia="Symbol" w:hAnsi="Arial Narrow" w:cs="Arial Narrow"/>
                <w:color w:val="FF0000"/>
                <w:sz w:val="20"/>
              </w:rPr>
              <w:t> </w:t>
            </w:r>
          </w:p>
        </w:tc>
        <w:tc>
          <w:tcPr>
            <w:tcW w:w="1060" w:type="dxa"/>
            <w:tcBorders>
              <w:left w:val="single" w:sz="4" w:space="0" w:color="000000"/>
              <w:bottom w:val="single" w:sz="4" w:space="0" w:color="000000"/>
            </w:tcBorders>
            <w:shd w:val="clear" w:color="auto" w:fill="auto"/>
          </w:tcPr>
          <w:p w14:paraId="174DD7EF" w14:textId="77777777" w:rsidR="001524B8" w:rsidRDefault="001524B8">
            <w:pPr>
              <w:jc w:val="center"/>
            </w:pPr>
            <w:r>
              <w:rPr>
                <w:rFonts w:ascii="Arial Narrow" w:eastAsia="Symbol" w:hAnsi="Arial Narrow" w:cs="Arial Narrow"/>
                <w:sz w:val="20"/>
              </w:rPr>
              <w:t> </w:t>
            </w:r>
          </w:p>
        </w:tc>
        <w:tc>
          <w:tcPr>
            <w:tcW w:w="1220" w:type="dxa"/>
            <w:gridSpan w:val="4"/>
            <w:tcBorders>
              <w:left w:val="single" w:sz="4" w:space="0" w:color="000000"/>
              <w:bottom w:val="single" w:sz="4" w:space="0" w:color="000000"/>
              <w:right w:val="single" w:sz="8" w:space="0" w:color="000000"/>
            </w:tcBorders>
            <w:shd w:val="clear" w:color="auto" w:fill="auto"/>
          </w:tcPr>
          <w:p w14:paraId="20619B72" w14:textId="77777777" w:rsidR="001524B8" w:rsidRDefault="001524B8">
            <w:pPr>
              <w:jc w:val="center"/>
            </w:pPr>
            <w:r>
              <w:rPr>
                <w:rFonts w:ascii="Arial Narrow" w:eastAsia="Symbol" w:hAnsi="Arial Narrow" w:cs="Arial Narrow"/>
                <w:sz w:val="20"/>
              </w:rPr>
              <w:t> </w:t>
            </w:r>
          </w:p>
        </w:tc>
      </w:tr>
      <w:tr w:rsidR="001524B8" w14:paraId="58A4695F" w14:textId="77777777">
        <w:trPr>
          <w:trHeight w:val="345"/>
        </w:trPr>
        <w:tc>
          <w:tcPr>
            <w:tcW w:w="480" w:type="dxa"/>
            <w:tcBorders>
              <w:left w:val="single" w:sz="8" w:space="0" w:color="000000"/>
              <w:bottom w:val="single" w:sz="4" w:space="0" w:color="000000"/>
            </w:tcBorders>
            <w:shd w:val="clear" w:color="auto" w:fill="auto"/>
          </w:tcPr>
          <w:p w14:paraId="015F2BF7" w14:textId="77777777" w:rsidR="001524B8" w:rsidRDefault="001524B8">
            <w:pPr>
              <w:jc w:val="center"/>
            </w:pPr>
            <w:r>
              <w:rPr>
                <w:rFonts w:ascii="Arial Narrow" w:eastAsia="Symbol" w:hAnsi="Arial Narrow" w:cs="Arial Narrow"/>
                <w:b/>
                <w:bCs/>
                <w:sz w:val="20"/>
              </w:rPr>
              <w:t>2</w:t>
            </w:r>
          </w:p>
        </w:tc>
        <w:tc>
          <w:tcPr>
            <w:tcW w:w="2840" w:type="dxa"/>
            <w:tcBorders>
              <w:left w:val="single" w:sz="4" w:space="0" w:color="000000"/>
              <w:bottom w:val="single" w:sz="4" w:space="0" w:color="000000"/>
            </w:tcBorders>
            <w:shd w:val="clear" w:color="auto" w:fill="auto"/>
          </w:tcPr>
          <w:p w14:paraId="3B265DA0" w14:textId="77777777" w:rsidR="001524B8" w:rsidRDefault="001524B8">
            <w:pPr>
              <w:jc w:val="both"/>
            </w:pPr>
            <w:r>
              <w:rPr>
                <w:rFonts w:ascii="Arial Narrow" w:eastAsia="Symbol" w:hAnsi="Arial Narrow" w:cs="Arial Narrow"/>
                <w:b/>
                <w:bCs/>
                <w:sz w:val="16"/>
                <w:szCs w:val="16"/>
              </w:rPr>
              <w:t>MOVIMENTO DE TERRA / DEMOLIÇÕES</w:t>
            </w:r>
          </w:p>
        </w:tc>
        <w:tc>
          <w:tcPr>
            <w:tcW w:w="1040" w:type="dxa"/>
            <w:tcBorders>
              <w:left w:val="single" w:sz="4" w:space="0" w:color="000000"/>
              <w:bottom w:val="single" w:sz="4" w:space="0" w:color="000000"/>
            </w:tcBorders>
            <w:shd w:val="clear" w:color="auto" w:fill="auto"/>
          </w:tcPr>
          <w:p w14:paraId="49E29420" w14:textId="77777777" w:rsidR="001524B8" w:rsidRDefault="001524B8">
            <w:pPr>
              <w:jc w:val="center"/>
            </w:pPr>
            <w:r>
              <w:rPr>
                <w:rFonts w:ascii="Arial Narrow" w:eastAsia="Symbol" w:hAnsi="Arial Narrow" w:cs="Arial Narrow"/>
                <w:color w:val="FF0000"/>
                <w:sz w:val="16"/>
                <w:szCs w:val="16"/>
              </w:rPr>
              <w:t> </w:t>
            </w:r>
          </w:p>
        </w:tc>
        <w:tc>
          <w:tcPr>
            <w:tcW w:w="1040" w:type="dxa"/>
            <w:tcBorders>
              <w:left w:val="single" w:sz="4" w:space="0" w:color="000000"/>
              <w:bottom w:val="single" w:sz="4" w:space="0" w:color="000000"/>
            </w:tcBorders>
            <w:shd w:val="clear" w:color="auto" w:fill="auto"/>
          </w:tcPr>
          <w:p w14:paraId="14595C21" w14:textId="77777777" w:rsidR="001524B8" w:rsidRDefault="001524B8">
            <w:pPr>
              <w:jc w:val="center"/>
            </w:pPr>
            <w:r>
              <w:rPr>
                <w:rFonts w:ascii="Arial Narrow" w:eastAsia="Symbol" w:hAnsi="Arial Narrow" w:cs="Arial Narrow"/>
                <w:color w:val="FF0000"/>
                <w:sz w:val="20"/>
              </w:rPr>
              <w:t> </w:t>
            </w:r>
          </w:p>
        </w:tc>
        <w:tc>
          <w:tcPr>
            <w:tcW w:w="1020" w:type="dxa"/>
            <w:tcBorders>
              <w:left w:val="single" w:sz="4" w:space="0" w:color="000000"/>
              <w:bottom w:val="single" w:sz="4" w:space="0" w:color="000000"/>
            </w:tcBorders>
            <w:shd w:val="clear" w:color="auto" w:fill="auto"/>
          </w:tcPr>
          <w:p w14:paraId="433022EC" w14:textId="77777777" w:rsidR="001524B8" w:rsidRDefault="001524B8">
            <w:pPr>
              <w:jc w:val="center"/>
            </w:pPr>
            <w:r>
              <w:rPr>
                <w:rFonts w:ascii="Arial Narrow" w:eastAsia="Symbol" w:hAnsi="Arial Narrow" w:cs="Arial Narrow"/>
                <w:sz w:val="20"/>
              </w:rPr>
              <w:t> </w:t>
            </w:r>
          </w:p>
        </w:tc>
        <w:tc>
          <w:tcPr>
            <w:tcW w:w="1100" w:type="dxa"/>
            <w:tcBorders>
              <w:left w:val="single" w:sz="4" w:space="0" w:color="000000"/>
              <w:bottom w:val="single" w:sz="4" w:space="0" w:color="000000"/>
            </w:tcBorders>
            <w:shd w:val="clear" w:color="auto" w:fill="auto"/>
          </w:tcPr>
          <w:p w14:paraId="28B895C5" w14:textId="77777777" w:rsidR="001524B8" w:rsidRDefault="001524B8">
            <w:pPr>
              <w:jc w:val="center"/>
            </w:pPr>
            <w:r>
              <w:rPr>
                <w:rFonts w:ascii="Arial Narrow" w:eastAsia="Symbol" w:hAnsi="Arial Narrow" w:cs="Arial Narrow"/>
                <w:sz w:val="20"/>
              </w:rPr>
              <w:t> </w:t>
            </w:r>
          </w:p>
        </w:tc>
        <w:tc>
          <w:tcPr>
            <w:tcW w:w="1000" w:type="dxa"/>
            <w:tcBorders>
              <w:left w:val="single" w:sz="4" w:space="0" w:color="000000"/>
              <w:bottom w:val="single" w:sz="4" w:space="0" w:color="000000"/>
            </w:tcBorders>
            <w:shd w:val="clear" w:color="auto" w:fill="auto"/>
          </w:tcPr>
          <w:p w14:paraId="4C567ED5" w14:textId="77777777" w:rsidR="001524B8" w:rsidRDefault="001524B8">
            <w:pPr>
              <w:jc w:val="center"/>
            </w:pPr>
            <w:r>
              <w:rPr>
                <w:rFonts w:ascii="Arial Narrow" w:eastAsia="Symbol" w:hAnsi="Arial Narrow" w:cs="Arial Narrow"/>
                <w:color w:val="FF0000"/>
                <w:sz w:val="20"/>
              </w:rPr>
              <w:t> </w:t>
            </w:r>
          </w:p>
        </w:tc>
        <w:tc>
          <w:tcPr>
            <w:tcW w:w="1060" w:type="dxa"/>
            <w:tcBorders>
              <w:left w:val="single" w:sz="4" w:space="0" w:color="000000"/>
              <w:bottom w:val="single" w:sz="4" w:space="0" w:color="000000"/>
            </w:tcBorders>
            <w:shd w:val="clear" w:color="auto" w:fill="auto"/>
          </w:tcPr>
          <w:p w14:paraId="2D4C8A2C" w14:textId="77777777" w:rsidR="001524B8" w:rsidRDefault="001524B8">
            <w:pPr>
              <w:jc w:val="center"/>
            </w:pPr>
            <w:r>
              <w:rPr>
                <w:rFonts w:ascii="Arial Narrow" w:eastAsia="Symbol" w:hAnsi="Arial Narrow" w:cs="Arial Narrow"/>
                <w:sz w:val="20"/>
              </w:rPr>
              <w:t> </w:t>
            </w:r>
          </w:p>
        </w:tc>
        <w:tc>
          <w:tcPr>
            <w:tcW w:w="1220" w:type="dxa"/>
            <w:gridSpan w:val="4"/>
            <w:tcBorders>
              <w:left w:val="single" w:sz="4" w:space="0" w:color="000000"/>
              <w:bottom w:val="single" w:sz="4" w:space="0" w:color="000000"/>
              <w:right w:val="single" w:sz="8" w:space="0" w:color="000000"/>
            </w:tcBorders>
            <w:shd w:val="clear" w:color="auto" w:fill="auto"/>
          </w:tcPr>
          <w:p w14:paraId="6C5D76D3" w14:textId="77777777" w:rsidR="001524B8" w:rsidRDefault="001524B8">
            <w:pPr>
              <w:jc w:val="center"/>
            </w:pPr>
            <w:r>
              <w:rPr>
                <w:rFonts w:ascii="Arial Narrow" w:eastAsia="Symbol" w:hAnsi="Arial Narrow" w:cs="Arial Narrow"/>
                <w:sz w:val="20"/>
              </w:rPr>
              <w:t> </w:t>
            </w:r>
          </w:p>
        </w:tc>
      </w:tr>
      <w:tr w:rsidR="001524B8" w14:paraId="5D5BC89D" w14:textId="77777777">
        <w:trPr>
          <w:trHeight w:val="255"/>
        </w:trPr>
        <w:tc>
          <w:tcPr>
            <w:tcW w:w="480" w:type="dxa"/>
            <w:tcBorders>
              <w:left w:val="single" w:sz="8" w:space="0" w:color="000000"/>
              <w:bottom w:val="single" w:sz="4" w:space="0" w:color="000000"/>
            </w:tcBorders>
            <w:shd w:val="clear" w:color="auto" w:fill="auto"/>
          </w:tcPr>
          <w:p w14:paraId="366B50EE" w14:textId="77777777" w:rsidR="001524B8" w:rsidRDefault="001524B8">
            <w:pPr>
              <w:jc w:val="center"/>
            </w:pPr>
            <w:r>
              <w:rPr>
                <w:rFonts w:ascii="Arial Narrow" w:eastAsia="Symbol" w:hAnsi="Arial Narrow" w:cs="Arial Narrow"/>
                <w:sz w:val="20"/>
              </w:rPr>
              <w:t>2.1</w:t>
            </w:r>
          </w:p>
        </w:tc>
        <w:tc>
          <w:tcPr>
            <w:tcW w:w="2840" w:type="dxa"/>
            <w:tcBorders>
              <w:left w:val="single" w:sz="4" w:space="0" w:color="000000"/>
              <w:bottom w:val="single" w:sz="4" w:space="0" w:color="000000"/>
            </w:tcBorders>
            <w:shd w:val="clear" w:color="auto" w:fill="auto"/>
          </w:tcPr>
          <w:p w14:paraId="4E0C981F" w14:textId="77777777" w:rsidR="001524B8" w:rsidRDefault="001524B8">
            <w:pPr>
              <w:jc w:val="both"/>
            </w:pPr>
            <w:r>
              <w:rPr>
                <w:rFonts w:ascii="Arial Narrow" w:eastAsia="Symbol" w:hAnsi="Arial Narrow" w:cs="Arial Narrow"/>
                <w:color w:val="000000"/>
                <w:sz w:val="16"/>
                <w:szCs w:val="16"/>
              </w:rPr>
              <w:t>Limpeza do terreno</w:t>
            </w:r>
          </w:p>
        </w:tc>
        <w:tc>
          <w:tcPr>
            <w:tcW w:w="1040" w:type="dxa"/>
            <w:tcBorders>
              <w:left w:val="single" w:sz="4" w:space="0" w:color="000000"/>
              <w:bottom w:val="single" w:sz="4" w:space="0" w:color="000000"/>
            </w:tcBorders>
            <w:shd w:val="clear" w:color="auto" w:fill="auto"/>
          </w:tcPr>
          <w:p w14:paraId="5434B90C" w14:textId="77777777" w:rsidR="001524B8" w:rsidRDefault="001524B8">
            <w:pPr>
              <w:jc w:val="center"/>
            </w:pPr>
            <w:r>
              <w:rPr>
                <w:rFonts w:ascii="Arial Narrow" w:eastAsia="Symbol" w:hAnsi="Arial Narrow" w:cs="Arial Narrow"/>
                <w:sz w:val="16"/>
                <w:szCs w:val="16"/>
              </w:rPr>
              <w:t>645,00</w:t>
            </w:r>
          </w:p>
        </w:tc>
        <w:tc>
          <w:tcPr>
            <w:tcW w:w="1040" w:type="dxa"/>
            <w:tcBorders>
              <w:left w:val="single" w:sz="4" w:space="0" w:color="000000"/>
              <w:bottom w:val="single" w:sz="4" w:space="0" w:color="000000"/>
            </w:tcBorders>
            <w:shd w:val="clear" w:color="auto" w:fill="auto"/>
          </w:tcPr>
          <w:p w14:paraId="05ABEEC2" w14:textId="77777777" w:rsidR="001524B8" w:rsidRDefault="001524B8">
            <w:pPr>
              <w:jc w:val="center"/>
            </w:pPr>
            <w:r>
              <w:rPr>
                <w:rFonts w:ascii="Arial Narrow" w:eastAsia="Symbol" w:hAnsi="Arial Narrow" w:cs="Arial Narrow"/>
                <w:sz w:val="20"/>
              </w:rPr>
              <w:t>5%</w:t>
            </w:r>
          </w:p>
        </w:tc>
        <w:tc>
          <w:tcPr>
            <w:tcW w:w="1020" w:type="dxa"/>
            <w:tcBorders>
              <w:left w:val="single" w:sz="4" w:space="0" w:color="000000"/>
              <w:bottom w:val="single" w:sz="4" w:space="0" w:color="000000"/>
            </w:tcBorders>
            <w:shd w:val="clear" w:color="auto" w:fill="auto"/>
          </w:tcPr>
          <w:p w14:paraId="2FF34372" w14:textId="77777777" w:rsidR="001524B8" w:rsidRDefault="001524B8">
            <w:pPr>
              <w:jc w:val="center"/>
            </w:pPr>
            <w:r>
              <w:rPr>
                <w:rFonts w:ascii="Arial Narrow" w:eastAsia="Symbol" w:hAnsi="Arial Narrow" w:cs="Arial Narrow"/>
                <w:sz w:val="20"/>
              </w:rPr>
              <w:t>32,25</w:t>
            </w:r>
          </w:p>
        </w:tc>
        <w:tc>
          <w:tcPr>
            <w:tcW w:w="1100" w:type="dxa"/>
            <w:tcBorders>
              <w:left w:val="single" w:sz="4" w:space="0" w:color="000000"/>
              <w:bottom w:val="single" w:sz="4" w:space="0" w:color="000000"/>
            </w:tcBorders>
            <w:shd w:val="clear" w:color="auto" w:fill="auto"/>
          </w:tcPr>
          <w:p w14:paraId="226F4462" w14:textId="77777777" w:rsidR="001524B8" w:rsidRDefault="001524B8">
            <w:pPr>
              <w:jc w:val="center"/>
            </w:pPr>
            <w:r>
              <w:rPr>
                <w:rFonts w:ascii="Arial Narrow" w:eastAsia="Symbol" w:hAnsi="Arial Narrow" w:cs="Arial Narrow"/>
                <w:sz w:val="20"/>
              </w:rPr>
              <w:t>95%</w:t>
            </w:r>
          </w:p>
        </w:tc>
        <w:tc>
          <w:tcPr>
            <w:tcW w:w="1000" w:type="dxa"/>
            <w:tcBorders>
              <w:left w:val="single" w:sz="4" w:space="0" w:color="000000"/>
              <w:bottom w:val="single" w:sz="4" w:space="0" w:color="000000"/>
            </w:tcBorders>
            <w:shd w:val="clear" w:color="auto" w:fill="auto"/>
          </w:tcPr>
          <w:p w14:paraId="219F2085" w14:textId="77777777" w:rsidR="001524B8" w:rsidRDefault="001524B8">
            <w:pPr>
              <w:jc w:val="center"/>
            </w:pPr>
            <w:r>
              <w:rPr>
                <w:rFonts w:ascii="Arial Narrow" w:eastAsia="Symbol" w:hAnsi="Arial Narrow" w:cs="Arial Narrow"/>
                <w:sz w:val="20"/>
              </w:rPr>
              <w:t>612,75</w:t>
            </w:r>
          </w:p>
        </w:tc>
        <w:tc>
          <w:tcPr>
            <w:tcW w:w="1060" w:type="dxa"/>
            <w:tcBorders>
              <w:left w:val="single" w:sz="4" w:space="0" w:color="000000"/>
              <w:bottom w:val="single" w:sz="4" w:space="0" w:color="000000"/>
            </w:tcBorders>
            <w:shd w:val="clear" w:color="auto" w:fill="auto"/>
          </w:tcPr>
          <w:p w14:paraId="70AF5BA4" w14:textId="77777777" w:rsidR="001524B8" w:rsidRDefault="001524B8">
            <w:pPr>
              <w:jc w:val="center"/>
            </w:pPr>
            <w:r>
              <w:rPr>
                <w:rFonts w:ascii="Arial Narrow" w:eastAsia="Symbol" w:hAnsi="Arial Narrow" w:cs="Arial Narrow"/>
                <w:sz w:val="20"/>
              </w:rPr>
              <w:t>100%</w:t>
            </w:r>
          </w:p>
        </w:tc>
        <w:tc>
          <w:tcPr>
            <w:tcW w:w="1220" w:type="dxa"/>
            <w:gridSpan w:val="4"/>
            <w:tcBorders>
              <w:left w:val="single" w:sz="4" w:space="0" w:color="000000"/>
              <w:bottom w:val="single" w:sz="4" w:space="0" w:color="000000"/>
              <w:right w:val="single" w:sz="8" w:space="0" w:color="000000"/>
            </w:tcBorders>
            <w:shd w:val="clear" w:color="auto" w:fill="auto"/>
          </w:tcPr>
          <w:p w14:paraId="125B8DCE" w14:textId="77777777" w:rsidR="001524B8" w:rsidRDefault="001524B8">
            <w:pPr>
              <w:jc w:val="center"/>
            </w:pPr>
            <w:r>
              <w:rPr>
                <w:rFonts w:ascii="Arial Narrow" w:eastAsia="Symbol" w:hAnsi="Arial Narrow" w:cs="Arial Narrow"/>
                <w:sz w:val="20"/>
              </w:rPr>
              <w:t>645,00</w:t>
            </w:r>
          </w:p>
        </w:tc>
      </w:tr>
      <w:tr w:rsidR="001524B8" w14:paraId="2D8E1A6E" w14:textId="77777777">
        <w:trPr>
          <w:trHeight w:val="255"/>
        </w:trPr>
        <w:tc>
          <w:tcPr>
            <w:tcW w:w="480" w:type="dxa"/>
            <w:tcBorders>
              <w:left w:val="single" w:sz="8" w:space="0" w:color="000000"/>
              <w:bottom w:val="single" w:sz="4" w:space="0" w:color="000000"/>
            </w:tcBorders>
            <w:shd w:val="clear" w:color="auto" w:fill="auto"/>
          </w:tcPr>
          <w:p w14:paraId="252C1264" w14:textId="77777777" w:rsidR="001524B8" w:rsidRDefault="001524B8">
            <w:pPr>
              <w:jc w:val="center"/>
            </w:pPr>
            <w:r>
              <w:rPr>
                <w:rFonts w:ascii="Arial Narrow" w:eastAsia="Symbol" w:hAnsi="Arial Narrow" w:cs="Arial Narrow"/>
                <w:sz w:val="20"/>
              </w:rPr>
              <w:t>2.2</w:t>
            </w:r>
          </w:p>
        </w:tc>
        <w:tc>
          <w:tcPr>
            <w:tcW w:w="2840" w:type="dxa"/>
            <w:tcBorders>
              <w:left w:val="single" w:sz="4" w:space="0" w:color="000000"/>
              <w:bottom w:val="single" w:sz="4" w:space="0" w:color="000000"/>
            </w:tcBorders>
            <w:shd w:val="clear" w:color="auto" w:fill="auto"/>
          </w:tcPr>
          <w:p w14:paraId="26CA5AA0" w14:textId="77777777" w:rsidR="001524B8" w:rsidRDefault="001524B8">
            <w:pPr>
              <w:jc w:val="both"/>
            </w:pPr>
            <w:r>
              <w:rPr>
                <w:rFonts w:ascii="Arial Narrow" w:eastAsia="Symbol" w:hAnsi="Arial Narrow" w:cs="Arial Narrow"/>
                <w:color w:val="000000"/>
                <w:sz w:val="16"/>
                <w:szCs w:val="16"/>
              </w:rPr>
              <w:t xml:space="preserve">Aterro compactado </w:t>
            </w:r>
          </w:p>
        </w:tc>
        <w:tc>
          <w:tcPr>
            <w:tcW w:w="1040" w:type="dxa"/>
            <w:tcBorders>
              <w:left w:val="single" w:sz="4" w:space="0" w:color="000000"/>
              <w:bottom w:val="single" w:sz="4" w:space="0" w:color="000000"/>
            </w:tcBorders>
            <w:shd w:val="clear" w:color="auto" w:fill="auto"/>
          </w:tcPr>
          <w:p w14:paraId="3C036CDD" w14:textId="77777777" w:rsidR="001524B8" w:rsidRDefault="001524B8">
            <w:pPr>
              <w:jc w:val="center"/>
            </w:pPr>
            <w:r>
              <w:rPr>
                <w:rFonts w:ascii="Arial Narrow" w:eastAsia="Symbol" w:hAnsi="Arial Narrow" w:cs="Arial Narrow"/>
                <w:sz w:val="16"/>
                <w:szCs w:val="16"/>
              </w:rPr>
              <w:t>546,75</w:t>
            </w:r>
          </w:p>
        </w:tc>
        <w:tc>
          <w:tcPr>
            <w:tcW w:w="1040" w:type="dxa"/>
            <w:tcBorders>
              <w:left w:val="single" w:sz="4" w:space="0" w:color="000000"/>
              <w:bottom w:val="single" w:sz="4" w:space="0" w:color="000000"/>
            </w:tcBorders>
            <w:shd w:val="clear" w:color="auto" w:fill="auto"/>
          </w:tcPr>
          <w:p w14:paraId="6A7431B9" w14:textId="77777777" w:rsidR="001524B8" w:rsidRDefault="001524B8">
            <w:pPr>
              <w:jc w:val="center"/>
            </w:pPr>
            <w:r>
              <w:rPr>
                <w:rFonts w:ascii="Arial Narrow" w:eastAsia="Symbol" w:hAnsi="Arial Narrow" w:cs="Arial Narrow"/>
                <w:sz w:val="20"/>
              </w:rPr>
              <w:t>5%</w:t>
            </w:r>
          </w:p>
        </w:tc>
        <w:tc>
          <w:tcPr>
            <w:tcW w:w="1020" w:type="dxa"/>
            <w:tcBorders>
              <w:left w:val="single" w:sz="4" w:space="0" w:color="000000"/>
              <w:bottom w:val="single" w:sz="4" w:space="0" w:color="000000"/>
            </w:tcBorders>
            <w:shd w:val="clear" w:color="auto" w:fill="auto"/>
          </w:tcPr>
          <w:p w14:paraId="06A48570" w14:textId="77777777" w:rsidR="001524B8" w:rsidRDefault="001524B8">
            <w:pPr>
              <w:jc w:val="center"/>
            </w:pPr>
            <w:r>
              <w:rPr>
                <w:rFonts w:ascii="Arial Narrow" w:eastAsia="Symbol" w:hAnsi="Arial Narrow" w:cs="Arial Narrow"/>
                <w:sz w:val="20"/>
              </w:rPr>
              <w:t>27,34</w:t>
            </w:r>
          </w:p>
        </w:tc>
        <w:tc>
          <w:tcPr>
            <w:tcW w:w="1100" w:type="dxa"/>
            <w:tcBorders>
              <w:left w:val="single" w:sz="4" w:space="0" w:color="000000"/>
              <w:bottom w:val="single" w:sz="4" w:space="0" w:color="000000"/>
            </w:tcBorders>
            <w:shd w:val="clear" w:color="auto" w:fill="auto"/>
          </w:tcPr>
          <w:p w14:paraId="709FDD7F" w14:textId="77777777" w:rsidR="001524B8" w:rsidRDefault="001524B8">
            <w:pPr>
              <w:jc w:val="center"/>
            </w:pPr>
            <w:r>
              <w:rPr>
                <w:rFonts w:ascii="Arial Narrow" w:eastAsia="Symbol" w:hAnsi="Arial Narrow" w:cs="Arial Narrow"/>
                <w:sz w:val="20"/>
              </w:rPr>
              <w:t>95%</w:t>
            </w:r>
          </w:p>
        </w:tc>
        <w:tc>
          <w:tcPr>
            <w:tcW w:w="1000" w:type="dxa"/>
            <w:tcBorders>
              <w:left w:val="single" w:sz="4" w:space="0" w:color="000000"/>
              <w:bottom w:val="single" w:sz="4" w:space="0" w:color="000000"/>
            </w:tcBorders>
            <w:shd w:val="clear" w:color="auto" w:fill="auto"/>
          </w:tcPr>
          <w:p w14:paraId="400139BD" w14:textId="77777777" w:rsidR="001524B8" w:rsidRDefault="001524B8">
            <w:pPr>
              <w:jc w:val="center"/>
            </w:pPr>
            <w:r>
              <w:rPr>
                <w:rFonts w:ascii="Arial Narrow" w:eastAsia="Symbol" w:hAnsi="Arial Narrow" w:cs="Arial Narrow"/>
                <w:sz w:val="20"/>
              </w:rPr>
              <w:t>519,41</w:t>
            </w:r>
          </w:p>
        </w:tc>
        <w:tc>
          <w:tcPr>
            <w:tcW w:w="1060" w:type="dxa"/>
            <w:tcBorders>
              <w:left w:val="single" w:sz="4" w:space="0" w:color="000000"/>
              <w:bottom w:val="single" w:sz="4" w:space="0" w:color="000000"/>
            </w:tcBorders>
            <w:shd w:val="clear" w:color="auto" w:fill="auto"/>
          </w:tcPr>
          <w:p w14:paraId="0A10D105" w14:textId="77777777" w:rsidR="001524B8" w:rsidRDefault="001524B8">
            <w:pPr>
              <w:jc w:val="center"/>
            </w:pPr>
            <w:r>
              <w:rPr>
                <w:rFonts w:ascii="Arial Narrow" w:eastAsia="Symbol" w:hAnsi="Arial Narrow" w:cs="Arial Narrow"/>
                <w:sz w:val="20"/>
              </w:rPr>
              <w:t>100%</w:t>
            </w:r>
          </w:p>
        </w:tc>
        <w:tc>
          <w:tcPr>
            <w:tcW w:w="1220" w:type="dxa"/>
            <w:gridSpan w:val="4"/>
            <w:tcBorders>
              <w:left w:val="single" w:sz="4" w:space="0" w:color="000000"/>
              <w:bottom w:val="single" w:sz="4" w:space="0" w:color="000000"/>
              <w:right w:val="single" w:sz="8" w:space="0" w:color="000000"/>
            </w:tcBorders>
            <w:shd w:val="clear" w:color="auto" w:fill="auto"/>
          </w:tcPr>
          <w:p w14:paraId="422F59A0" w14:textId="77777777" w:rsidR="001524B8" w:rsidRDefault="001524B8">
            <w:pPr>
              <w:jc w:val="center"/>
            </w:pPr>
            <w:r>
              <w:rPr>
                <w:rFonts w:ascii="Arial Narrow" w:eastAsia="Symbol" w:hAnsi="Arial Narrow" w:cs="Arial Narrow"/>
                <w:sz w:val="20"/>
              </w:rPr>
              <w:t>546,75</w:t>
            </w:r>
          </w:p>
        </w:tc>
      </w:tr>
      <w:tr w:rsidR="001524B8" w14:paraId="081FEDBD" w14:textId="77777777">
        <w:trPr>
          <w:trHeight w:val="270"/>
        </w:trPr>
        <w:tc>
          <w:tcPr>
            <w:tcW w:w="480" w:type="dxa"/>
            <w:tcBorders>
              <w:left w:val="single" w:sz="8" w:space="0" w:color="000000"/>
            </w:tcBorders>
            <w:shd w:val="clear" w:color="auto" w:fill="auto"/>
          </w:tcPr>
          <w:p w14:paraId="3F98B67E" w14:textId="77777777" w:rsidR="001524B8" w:rsidRDefault="001524B8">
            <w:pPr>
              <w:jc w:val="center"/>
            </w:pPr>
            <w:r>
              <w:rPr>
                <w:rFonts w:ascii="Arial Narrow" w:eastAsia="Symbol" w:hAnsi="Arial Narrow" w:cs="Arial Narrow"/>
                <w:sz w:val="20"/>
              </w:rPr>
              <w:t>2.3</w:t>
            </w:r>
          </w:p>
        </w:tc>
        <w:tc>
          <w:tcPr>
            <w:tcW w:w="2840" w:type="dxa"/>
            <w:tcBorders>
              <w:left w:val="single" w:sz="4" w:space="0" w:color="000000"/>
            </w:tcBorders>
            <w:shd w:val="clear" w:color="auto" w:fill="auto"/>
          </w:tcPr>
          <w:p w14:paraId="609DD304" w14:textId="77777777" w:rsidR="001524B8" w:rsidRDefault="001524B8">
            <w:pPr>
              <w:jc w:val="both"/>
            </w:pPr>
            <w:r>
              <w:rPr>
                <w:rFonts w:ascii="Arial Narrow" w:eastAsia="Symbol" w:hAnsi="Arial Narrow" w:cs="Arial Narrow"/>
                <w:color w:val="000000"/>
                <w:sz w:val="16"/>
                <w:szCs w:val="16"/>
              </w:rPr>
              <w:t xml:space="preserve">Escavação Manual solo </w:t>
            </w:r>
          </w:p>
        </w:tc>
        <w:tc>
          <w:tcPr>
            <w:tcW w:w="1040" w:type="dxa"/>
            <w:tcBorders>
              <w:left w:val="single" w:sz="4" w:space="0" w:color="000000"/>
            </w:tcBorders>
            <w:shd w:val="clear" w:color="auto" w:fill="auto"/>
          </w:tcPr>
          <w:p w14:paraId="21B53917" w14:textId="77777777" w:rsidR="001524B8" w:rsidRDefault="001524B8">
            <w:pPr>
              <w:jc w:val="center"/>
            </w:pPr>
            <w:r>
              <w:rPr>
                <w:rFonts w:ascii="Arial Narrow" w:eastAsia="Symbol" w:hAnsi="Arial Narrow" w:cs="Arial Narrow"/>
                <w:sz w:val="16"/>
                <w:szCs w:val="16"/>
              </w:rPr>
              <w:t>231,56</w:t>
            </w:r>
          </w:p>
        </w:tc>
        <w:tc>
          <w:tcPr>
            <w:tcW w:w="1040" w:type="dxa"/>
            <w:tcBorders>
              <w:left w:val="single" w:sz="4" w:space="0" w:color="000000"/>
            </w:tcBorders>
            <w:shd w:val="clear" w:color="auto" w:fill="auto"/>
          </w:tcPr>
          <w:p w14:paraId="405BEBC4" w14:textId="77777777" w:rsidR="001524B8" w:rsidRDefault="001524B8">
            <w:pPr>
              <w:jc w:val="center"/>
            </w:pPr>
            <w:r>
              <w:rPr>
                <w:rFonts w:ascii="Arial Narrow" w:eastAsia="Symbol" w:hAnsi="Arial Narrow" w:cs="Arial Narrow"/>
                <w:sz w:val="20"/>
              </w:rPr>
              <w:t> </w:t>
            </w:r>
          </w:p>
        </w:tc>
        <w:tc>
          <w:tcPr>
            <w:tcW w:w="1020" w:type="dxa"/>
            <w:tcBorders>
              <w:left w:val="single" w:sz="4" w:space="0" w:color="000000"/>
            </w:tcBorders>
            <w:shd w:val="clear" w:color="auto" w:fill="auto"/>
          </w:tcPr>
          <w:p w14:paraId="217091D3" w14:textId="77777777" w:rsidR="001524B8" w:rsidRDefault="001524B8">
            <w:pPr>
              <w:jc w:val="center"/>
            </w:pPr>
            <w:r>
              <w:rPr>
                <w:rFonts w:ascii="Arial Narrow" w:eastAsia="Symbol" w:hAnsi="Arial Narrow" w:cs="Arial Narrow"/>
                <w:sz w:val="20"/>
              </w:rPr>
              <w:t> </w:t>
            </w:r>
          </w:p>
        </w:tc>
        <w:tc>
          <w:tcPr>
            <w:tcW w:w="1100" w:type="dxa"/>
            <w:tcBorders>
              <w:left w:val="single" w:sz="4" w:space="0" w:color="000000"/>
            </w:tcBorders>
            <w:shd w:val="clear" w:color="auto" w:fill="auto"/>
          </w:tcPr>
          <w:p w14:paraId="76971A66" w14:textId="77777777" w:rsidR="001524B8" w:rsidRDefault="001524B8">
            <w:pPr>
              <w:jc w:val="center"/>
            </w:pPr>
            <w:r>
              <w:rPr>
                <w:rFonts w:ascii="Arial Narrow" w:eastAsia="Symbol" w:hAnsi="Arial Narrow" w:cs="Arial Narrow"/>
                <w:sz w:val="20"/>
              </w:rPr>
              <w:t>63%</w:t>
            </w:r>
          </w:p>
        </w:tc>
        <w:tc>
          <w:tcPr>
            <w:tcW w:w="1000" w:type="dxa"/>
            <w:tcBorders>
              <w:left w:val="single" w:sz="4" w:space="0" w:color="000000"/>
            </w:tcBorders>
            <w:shd w:val="clear" w:color="auto" w:fill="auto"/>
          </w:tcPr>
          <w:p w14:paraId="1DDCB797" w14:textId="77777777" w:rsidR="001524B8" w:rsidRDefault="001524B8">
            <w:pPr>
              <w:jc w:val="center"/>
            </w:pPr>
            <w:r>
              <w:rPr>
                <w:rFonts w:ascii="Arial Narrow" w:eastAsia="Symbol" w:hAnsi="Arial Narrow" w:cs="Arial Narrow"/>
                <w:sz w:val="20"/>
              </w:rPr>
              <w:t>145,88</w:t>
            </w:r>
          </w:p>
        </w:tc>
        <w:tc>
          <w:tcPr>
            <w:tcW w:w="1060" w:type="dxa"/>
            <w:tcBorders>
              <w:left w:val="single" w:sz="4" w:space="0" w:color="000000"/>
            </w:tcBorders>
            <w:shd w:val="clear" w:color="auto" w:fill="auto"/>
          </w:tcPr>
          <w:p w14:paraId="377BCB23" w14:textId="77777777" w:rsidR="001524B8" w:rsidRDefault="001524B8">
            <w:pPr>
              <w:jc w:val="center"/>
            </w:pPr>
            <w:r>
              <w:rPr>
                <w:rFonts w:ascii="Arial Narrow" w:eastAsia="Symbol" w:hAnsi="Arial Narrow" w:cs="Arial Narrow"/>
                <w:sz w:val="20"/>
              </w:rPr>
              <w:t>63%</w:t>
            </w:r>
          </w:p>
        </w:tc>
        <w:tc>
          <w:tcPr>
            <w:tcW w:w="1220" w:type="dxa"/>
            <w:gridSpan w:val="4"/>
            <w:tcBorders>
              <w:left w:val="single" w:sz="4" w:space="0" w:color="000000"/>
              <w:right w:val="single" w:sz="8" w:space="0" w:color="000000"/>
            </w:tcBorders>
            <w:shd w:val="clear" w:color="auto" w:fill="auto"/>
          </w:tcPr>
          <w:p w14:paraId="232CC8CC" w14:textId="77777777" w:rsidR="001524B8" w:rsidRDefault="001524B8">
            <w:pPr>
              <w:jc w:val="center"/>
            </w:pPr>
            <w:r>
              <w:rPr>
                <w:rFonts w:ascii="Arial Narrow" w:eastAsia="Symbol" w:hAnsi="Arial Narrow" w:cs="Arial Narrow"/>
                <w:sz w:val="20"/>
              </w:rPr>
              <w:t>145,88</w:t>
            </w:r>
          </w:p>
        </w:tc>
      </w:tr>
      <w:tr w:rsidR="001524B8" w14:paraId="1D0421A7" w14:textId="77777777">
        <w:trPr>
          <w:trHeight w:val="270"/>
        </w:trPr>
        <w:tc>
          <w:tcPr>
            <w:tcW w:w="480" w:type="dxa"/>
            <w:tcBorders>
              <w:top w:val="single" w:sz="8" w:space="0" w:color="000000"/>
              <w:left w:val="single" w:sz="8" w:space="0" w:color="000000"/>
              <w:bottom w:val="single" w:sz="8" w:space="0" w:color="000000"/>
            </w:tcBorders>
            <w:shd w:val="clear" w:color="auto" w:fill="auto"/>
          </w:tcPr>
          <w:p w14:paraId="4BF024E8" w14:textId="77777777" w:rsidR="001524B8" w:rsidRDefault="001524B8">
            <w:pPr>
              <w:jc w:val="center"/>
            </w:pPr>
            <w:r>
              <w:rPr>
                <w:rFonts w:ascii="Arial Narrow" w:eastAsia="Symbol" w:hAnsi="Arial Narrow" w:cs="Arial Narrow"/>
                <w:sz w:val="20"/>
              </w:rPr>
              <w:t> </w:t>
            </w:r>
          </w:p>
        </w:tc>
        <w:tc>
          <w:tcPr>
            <w:tcW w:w="2840" w:type="dxa"/>
            <w:tcBorders>
              <w:top w:val="single" w:sz="8" w:space="0" w:color="000000"/>
              <w:left w:val="single" w:sz="4" w:space="0" w:color="000000"/>
              <w:bottom w:val="single" w:sz="8" w:space="0" w:color="000000"/>
            </w:tcBorders>
            <w:shd w:val="clear" w:color="auto" w:fill="auto"/>
          </w:tcPr>
          <w:p w14:paraId="56C4A96D" w14:textId="77777777" w:rsidR="001524B8" w:rsidRDefault="001524B8">
            <w:pPr>
              <w:jc w:val="both"/>
            </w:pPr>
            <w:r>
              <w:rPr>
                <w:rFonts w:ascii="Arial Narrow" w:eastAsia="Symbol" w:hAnsi="Arial Narrow" w:cs="Arial Narrow"/>
                <w:color w:val="000000"/>
                <w:sz w:val="16"/>
                <w:szCs w:val="16"/>
              </w:rPr>
              <w:t>TOTAL DO ITEM</w:t>
            </w:r>
          </w:p>
        </w:tc>
        <w:tc>
          <w:tcPr>
            <w:tcW w:w="1040" w:type="dxa"/>
            <w:tcBorders>
              <w:top w:val="single" w:sz="8" w:space="0" w:color="000000"/>
              <w:left w:val="single" w:sz="4" w:space="0" w:color="000000"/>
              <w:bottom w:val="single" w:sz="8" w:space="0" w:color="000000"/>
            </w:tcBorders>
            <w:shd w:val="clear" w:color="auto" w:fill="EAF1DD"/>
          </w:tcPr>
          <w:p w14:paraId="51A4AFEF" w14:textId="77777777" w:rsidR="001524B8" w:rsidRDefault="001524B8">
            <w:pPr>
              <w:jc w:val="center"/>
            </w:pPr>
            <w:r>
              <w:rPr>
                <w:rFonts w:ascii="Arial Narrow" w:eastAsia="Symbol" w:hAnsi="Arial Narrow" w:cs="Arial Narrow"/>
                <w:b/>
                <w:bCs/>
                <w:sz w:val="16"/>
                <w:szCs w:val="16"/>
              </w:rPr>
              <w:t>1.423,31</w:t>
            </w:r>
          </w:p>
        </w:tc>
        <w:tc>
          <w:tcPr>
            <w:tcW w:w="1040" w:type="dxa"/>
            <w:tcBorders>
              <w:top w:val="single" w:sz="8" w:space="0" w:color="000000"/>
              <w:left w:val="single" w:sz="4" w:space="0" w:color="000000"/>
              <w:bottom w:val="single" w:sz="8" w:space="0" w:color="000000"/>
            </w:tcBorders>
            <w:shd w:val="clear" w:color="auto" w:fill="auto"/>
          </w:tcPr>
          <w:p w14:paraId="35FE4EE6" w14:textId="77777777" w:rsidR="001524B8" w:rsidRDefault="001524B8">
            <w:pPr>
              <w:jc w:val="center"/>
            </w:pPr>
            <w:r>
              <w:rPr>
                <w:rFonts w:ascii="Arial Narrow" w:eastAsia="Symbol" w:hAnsi="Arial Narrow" w:cs="Arial Narrow"/>
                <w:sz w:val="20"/>
              </w:rPr>
              <w:t>4,2%</w:t>
            </w:r>
          </w:p>
        </w:tc>
        <w:tc>
          <w:tcPr>
            <w:tcW w:w="1020" w:type="dxa"/>
            <w:tcBorders>
              <w:top w:val="single" w:sz="8" w:space="0" w:color="000000"/>
              <w:left w:val="single" w:sz="4" w:space="0" w:color="000000"/>
              <w:bottom w:val="single" w:sz="8" w:space="0" w:color="000000"/>
            </w:tcBorders>
            <w:shd w:val="clear" w:color="auto" w:fill="auto"/>
          </w:tcPr>
          <w:p w14:paraId="782596AE" w14:textId="77777777" w:rsidR="001524B8" w:rsidRDefault="001524B8">
            <w:pPr>
              <w:jc w:val="center"/>
            </w:pPr>
            <w:r>
              <w:rPr>
                <w:rFonts w:ascii="Arial Narrow" w:eastAsia="Symbol" w:hAnsi="Arial Narrow" w:cs="Arial Narrow"/>
                <w:sz w:val="20"/>
              </w:rPr>
              <w:t>59,59</w:t>
            </w:r>
          </w:p>
        </w:tc>
        <w:tc>
          <w:tcPr>
            <w:tcW w:w="1100" w:type="dxa"/>
            <w:tcBorders>
              <w:top w:val="single" w:sz="8" w:space="0" w:color="000000"/>
              <w:left w:val="single" w:sz="4" w:space="0" w:color="000000"/>
              <w:bottom w:val="single" w:sz="8" w:space="0" w:color="000000"/>
            </w:tcBorders>
            <w:shd w:val="clear" w:color="auto" w:fill="EAF1DD"/>
          </w:tcPr>
          <w:p w14:paraId="55129C34" w14:textId="77777777" w:rsidR="001524B8" w:rsidRDefault="001524B8">
            <w:pPr>
              <w:jc w:val="center"/>
            </w:pPr>
            <w:r>
              <w:rPr>
                <w:rFonts w:ascii="Arial Narrow" w:eastAsia="Symbol" w:hAnsi="Arial Narrow" w:cs="Arial Narrow"/>
                <w:b/>
                <w:bCs/>
                <w:sz w:val="20"/>
              </w:rPr>
              <w:t>89,8%</w:t>
            </w:r>
          </w:p>
        </w:tc>
        <w:tc>
          <w:tcPr>
            <w:tcW w:w="1000" w:type="dxa"/>
            <w:tcBorders>
              <w:top w:val="single" w:sz="8" w:space="0" w:color="000000"/>
              <w:left w:val="single" w:sz="4" w:space="0" w:color="000000"/>
              <w:bottom w:val="single" w:sz="8" w:space="0" w:color="000000"/>
            </w:tcBorders>
            <w:shd w:val="clear" w:color="auto" w:fill="EAF1DD"/>
          </w:tcPr>
          <w:p w14:paraId="45FF4EA2" w14:textId="77777777" w:rsidR="001524B8" w:rsidRDefault="001524B8">
            <w:pPr>
              <w:jc w:val="center"/>
            </w:pPr>
            <w:r>
              <w:rPr>
                <w:rFonts w:ascii="Arial Narrow" w:eastAsia="Symbol" w:hAnsi="Arial Narrow" w:cs="Arial Narrow"/>
                <w:b/>
                <w:bCs/>
                <w:sz w:val="20"/>
              </w:rPr>
              <w:t>1.278,05</w:t>
            </w:r>
          </w:p>
        </w:tc>
        <w:tc>
          <w:tcPr>
            <w:tcW w:w="1060" w:type="dxa"/>
            <w:tcBorders>
              <w:top w:val="single" w:sz="8" w:space="0" w:color="000000"/>
              <w:left w:val="single" w:sz="4" w:space="0" w:color="000000"/>
              <w:bottom w:val="single" w:sz="8" w:space="0" w:color="000000"/>
            </w:tcBorders>
            <w:shd w:val="clear" w:color="auto" w:fill="auto"/>
          </w:tcPr>
          <w:p w14:paraId="6E786B39" w14:textId="77777777" w:rsidR="001524B8" w:rsidRDefault="001524B8">
            <w:pPr>
              <w:jc w:val="center"/>
            </w:pPr>
            <w:r>
              <w:rPr>
                <w:rFonts w:ascii="Arial Narrow" w:eastAsia="Symbol" w:hAnsi="Arial Narrow" w:cs="Arial Narrow"/>
                <w:sz w:val="20"/>
              </w:rPr>
              <w:t>94,0%</w:t>
            </w:r>
          </w:p>
        </w:tc>
        <w:tc>
          <w:tcPr>
            <w:tcW w:w="1220" w:type="dxa"/>
            <w:gridSpan w:val="4"/>
            <w:tcBorders>
              <w:top w:val="single" w:sz="8" w:space="0" w:color="000000"/>
              <w:left w:val="single" w:sz="4" w:space="0" w:color="000000"/>
              <w:bottom w:val="single" w:sz="8" w:space="0" w:color="000000"/>
              <w:right w:val="single" w:sz="8" w:space="0" w:color="000000"/>
            </w:tcBorders>
            <w:shd w:val="clear" w:color="auto" w:fill="auto"/>
          </w:tcPr>
          <w:p w14:paraId="1CB669C3" w14:textId="77777777" w:rsidR="001524B8" w:rsidRDefault="001524B8">
            <w:pPr>
              <w:jc w:val="center"/>
            </w:pPr>
            <w:r>
              <w:rPr>
                <w:rFonts w:ascii="Arial Narrow" w:eastAsia="Symbol" w:hAnsi="Arial Narrow" w:cs="Arial Narrow"/>
                <w:sz w:val="20"/>
              </w:rPr>
              <w:t>1.337,63</w:t>
            </w:r>
          </w:p>
        </w:tc>
      </w:tr>
      <w:tr w:rsidR="001524B8" w14:paraId="6D7D646C" w14:textId="77777777">
        <w:trPr>
          <w:trHeight w:val="255"/>
        </w:trPr>
        <w:tc>
          <w:tcPr>
            <w:tcW w:w="480" w:type="dxa"/>
            <w:tcBorders>
              <w:left w:val="single" w:sz="8" w:space="0" w:color="000000"/>
              <w:bottom w:val="single" w:sz="4" w:space="0" w:color="000000"/>
            </w:tcBorders>
            <w:shd w:val="clear" w:color="auto" w:fill="auto"/>
          </w:tcPr>
          <w:p w14:paraId="428BC5E8" w14:textId="77777777" w:rsidR="001524B8" w:rsidRDefault="001524B8">
            <w:pPr>
              <w:jc w:val="center"/>
            </w:pPr>
            <w:r>
              <w:rPr>
                <w:rFonts w:ascii="Arial Narrow" w:eastAsia="Symbol" w:hAnsi="Arial Narrow" w:cs="Arial Narrow"/>
                <w:sz w:val="20"/>
              </w:rPr>
              <w:t> </w:t>
            </w:r>
          </w:p>
        </w:tc>
        <w:tc>
          <w:tcPr>
            <w:tcW w:w="2840" w:type="dxa"/>
            <w:tcBorders>
              <w:left w:val="single" w:sz="4" w:space="0" w:color="000000"/>
              <w:bottom w:val="single" w:sz="4" w:space="0" w:color="000000"/>
            </w:tcBorders>
            <w:shd w:val="clear" w:color="auto" w:fill="auto"/>
          </w:tcPr>
          <w:p w14:paraId="07341EA4" w14:textId="77777777" w:rsidR="001524B8" w:rsidRDefault="001524B8">
            <w:pPr>
              <w:jc w:val="both"/>
            </w:pPr>
            <w:r>
              <w:rPr>
                <w:rFonts w:ascii="Arial Narrow" w:eastAsia="Symbol" w:hAnsi="Arial Narrow" w:cs="Arial Narrow"/>
                <w:sz w:val="16"/>
                <w:szCs w:val="16"/>
              </w:rPr>
              <w:t> </w:t>
            </w:r>
          </w:p>
        </w:tc>
        <w:tc>
          <w:tcPr>
            <w:tcW w:w="1040" w:type="dxa"/>
            <w:tcBorders>
              <w:left w:val="single" w:sz="4" w:space="0" w:color="000000"/>
              <w:bottom w:val="single" w:sz="4" w:space="0" w:color="000000"/>
            </w:tcBorders>
            <w:shd w:val="clear" w:color="auto" w:fill="auto"/>
          </w:tcPr>
          <w:p w14:paraId="75882662" w14:textId="77777777" w:rsidR="001524B8" w:rsidRDefault="001524B8">
            <w:pPr>
              <w:jc w:val="center"/>
            </w:pPr>
            <w:r>
              <w:rPr>
                <w:rFonts w:ascii="Arial Narrow" w:eastAsia="Symbol" w:hAnsi="Arial Narrow" w:cs="Arial Narrow"/>
                <w:color w:val="FF0000"/>
                <w:sz w:val="16"/>
                <w:szCs w:val="16"/>
              </w:rPr>
              <w:t> </w:t>
            </w:r>
          </w:p>
        </w:tc>
        <w:tc>
          <w:tcPr>
            <w:tcW w:w="1040" w:type="dxa"/>
            <w:tcBorders>
              <w:left w:val="single" w:sz="4" w:space="0" w:color="000000"/>
              <w:bottom w:val="single" w:sz="4" w:space="0" w:color="000000"/>
            </w:tcBorders>
            <w:shd w:val="clear" w:color="auto" w:fill="auto"/>
          </w:tcPr>
          <w:p w14:paraId="03356F46" w14:textId="77777777" w:rsidR="001524B8" w:rsidRDefault="001524B8">
            <w:pPr>
              <w:jc w:val="center"/>
            </w:pPr>
            <w:r>
              <w:rPr>
                <w:rFonts w:ascii="Arial Narrow" w:eastAsia="Symbol" w:hAnsi="Arial Narrow" w:cs="Arial Narrow"/>
                <w:sz w:val="20"/>
              </w:rPr>
              <w:t> </w:t>
            </w:r>
          </w:p>
        </w:tc>
        <w:tc>
          <w:tcPr>
            <w:tcW w:w="1020" w:type="dxa"/>
            <w:tcBorders>
              <w:left w:val="single" w:sz="4" w:space="0" w:color="000000"/>
              <w:bottom w:val="single" w:sz="4" w:space="0" w:color="000000"/>
            </w:tcBorders>
            <w:shd w:val="clear" w:color="auto" w:fill="auto"/>
          </w:tcPr>
          <w:p w14:paraId="33FA72AC" w14:textId="77777777" w:rsidR="001524B8" w:rsidRDefault="001524B8">
            <w:pPr>
              <w:jc w:val="center"/>
            </w:pPr>
            <w:r>
              <w:rPr>
                <w:rFonts w:ascii="Arial Narrow" w:eastAsia="Symbol" w:hAnsi="Arial Narrow" w:cs="Arial Narrow"/>
                <w:sz w:val="20"/>
              </w:rPr>
              <w:t> </w:t>
            </w:r>
          </w:p>
        </w:tc>
        <w:tc>
          <w:tcPr>
            <w:tcW w:w="1100" w:type="dxa"/>
            <w:tcBorders>
              <w:left w:val="single" w:sz="4" w:space="0" w:color="000000"/>
              <w:bottom w:val="single" w:sz="4" w:space="0" w:color="000000"/>
            </w:tcBorders>
            <w:shd w:val="clear" w:color="auto" w:fill="auto"/>
          </w:tcPr>
          <w:p w14:paraId="2A0E0AB4" w14:textId="77777777" w:rsidR="001524B8" w:rsidRDefault="001524B8">
            <w:pPr>
              <w:jc w:val="center"/>
            </w:pPr>
            <w:r>
              <w:rPr>
                <w:rFonts w:ascii="Arial Narrow" w:eastAsia="Symbol" w:hAnsi="Arial Narrow" w:cs="Arial Narrow"/>
                <w:sz w:val="20"/>
              </w:rPr>
              <w:t> </w:t>
            </w:r>
          </w:p>
        </w:tc>
        <w:tc>
          <w:tcPr>
            <w:tcW w:w="1000" w:type="dxa"/>
            <w:tcBorders>
              <w:left w:val="single" w:sz="4" w:space="0" w:color="000000"/>
              <w:bottom w:val="single" w:sz="4" w:space="0" w:color="000000"/>
            </w:tcBorders>
            <w:shd w:val="clear" w:color="auto" w:fill="auto"/>
          </w:tcPr>
          <w:p w14:paraId="77BD5A2D" w14:textId="77777777" w:rsidR="001524B8" w:rsidRDefault="001524B8">
            <w:pPr>
              <w:jc w:val="center"/>
            </w:pPr>
            <w:r>
              <w:rPr>
                <w:rFonts w:ascii="Arial Narrow" w:eastAsia="Symbol" w:hAnsi="Arial Narrow" w:cs="Arial Narrow"/>
                <w:color w:val="FF0000"/>
                <w:sz w:val="20"/>
              </w:rPr>
              <w:t> </w:t>
            </w:r>
          </w:p>
        </w:tc>
        <w:tc>
          <w:tcPr>
            <w:tcW w:w="1060" w:type="dxa"/>
            <w:tcBorders>
              <w:left w:val="single" w:sz="4" w:space="0" w:color="000000"/>
              <w:bottom w:val="single" w:sz="4" w:space="0" w:color="000000"/>
            </w:tcBorders>
            <w:shd w:val="clear" w:color="auto" w:fill="auto"/>
          </w:tcPr>
          <w:p w14:paraId="363978CB" w14:textId="77777777" w:rsidR="001524B8" w:rsidRDefault="001524B8">
            <w:pPr>
              <w:jc w:val="center"/>
            </w:pPr>
            <w:r>
              <w:rPr>
                <w:rFonts w:ascii="Arial Narrow" w:eastAsia="Symbol" w:hAnsi="Arial Narrow" w:cs="Arial Narrow"/>
                <w:sz w:val="20"/>
              </w:rPr>
              <w:t> </w:t>
            </w:r>
          </w:p>
        </w:tc>
        <w:tc>
          <w:tcPr>
            <w:tcW w:w="1220" w:type="dxa"/>
            <w:gridSpan w:val="4"/>
            <w:tcBorders>
              <w:left w:val="single" w:sz="4" w:space="0" w:color="000000"/>
              <w:bottom w:val="single" w:sz="4" w:space="0" w:color="000000"/>
              <w:right w:val="single" w:sz="8" w:space="0" w:color="000000"/>
            </w:tcBorders>
            <w:shd w:val="clear" w:color="auto" w:fill="auto"/>
          </w:tcPr>
          <w:p w14:paraId="55DBD4BE" w14:textId="77777777" w:rsidR="001524B8" w:rsidRDefault="001524B8">
            <w:pPr>
              <w:jc w:val="center"/>
            </w:pPr>
            <w:r>
              <w:rPr>
                <w:rFonts w:ascii="Arial Narrow" w:eastAsia="Symbol" w:hAnsi="Arial Narrow" w:cs="Arial Narrow"/>
                <w:sz w:val="20"/>
              </w:rPr>
              <w:t> </w:t>
            </w:r>
          </w:p>
        </w:tc>
      </w:tr>
      <w:tr w:rsidR="001524B8" w14:paraId="6286F377" w14:textId="77777777">
        <w:trPr>
          <w:trHeight w:val="255"/>
        </w:trPr>
        <w:tc>
          <w:tcPr>
            <w:tcW w:w="480" w:type="dxa"/>
            <w:tcBorders>
              <w:left w:val="single" w:sz="8" w:space="0" w:color="000000"/>
              <w:bottom w:val="single" w:sz="4" w:space="0" w:color="000000"/>
            </w:tcBorders>
            <w:shd w:val="clear" w:color="auto" w:fill="auto"/>
          </w:tcPr>
          <w:p w14:paraId="7E82768C" w14:textId="77777777" w:rsidR="001524B8" w:rsidRDefault="001524B8">
            <w:pPr>
              <w:jc w:val="center"/>
            </w:pPr>
            <w:r>
              <w:rPr>
                <w:rFonts w:ascii="Arial Narrow" w:eastAsia="Symbol" w:hAnsi="Arial Narrow" w:cs="Arial Narrow"/>
                <w:b/>
                <w:bCs/>
                <w:sz w:val="20"/>
              </w:rPr>
              <w:t>3</w:t>
            </w:r>
          </w:p>
        </w:tc>
        <w:tc>
          <w:tcPr>
            <w:tcW w:w="2840" w:type="dxa"/>
            <w:tcBorders>
              <w:left w:val="single" w:sz="4" w:space="0" w:color="000000"/>
              <w:bottom w:val="single" w:sz="4" w:space="0" w:color="000000"/>
            </w:tcBorders>
            <w:shd w:val="clear" w:color="auto" w:fill="auto"/>
          </w:tcPr>
          <w:p w14:paraId="6E0AC7AD" w14:textId="77777777" w:rsidR="001524B8" w:rsidRDefault="001524B8">
            <w:pPr>
              <w:jc w:val="both"/>
            </w:pPr>
            <w:r>
              <w:rPr>
                <w:rFonts w:ascii="Arial Narrow" w:eastAsia="Symbol" w:hAnsi="Arial Narrow" w:cs="Arial Narrow"/>
                <w:b/>
                <w:bCs/>
                <w:sz w:val="16"/>
                <w:szCs w:val="16"/>
              </w:rPr>
              <w:t xml:space="preserve">INFRA ESTRUTURA / FUNDAÇÕES </w:t>
            </w:r>
          </w:p>
        </w:tc>
        <w:tc>
          <w:tcPr>
            <w:tcW w:w="1040" w:type="dxa"/>
            <w:tcBorders>
              <w:left w:val="single" w:sz="4" w:space="0" w:color="000000"/>
              <w:bottom w:val="single" w:sz="4" w:space="0" w:color="000000"/>
            </w:tcBorders>
            <w:shd w:val="clear" w:color="auto" w:fill="auto"/>
          </w:tcPr>
          <w:p w14:paraId="2E9B2A90" w14:textId="77777777" w:rsidR="001524B8" w:rsidRDefault="001524B8">
            <w:pPr>
              <w:jc w:val="center"/>
            </w:pPr>
            <w:r>
              <w:rPr>
                <w:rFonts w:ascii="Arial Narrow" w:eastAsia="Symbol" w:hAnsi="Arial Narrow" w:cs="Arial Narrow"/>
                <w:color w:val="FF0000"/>
                <w:sz w:val="16"/>
                <w:szCs w:val="16"/>
              </w:rPr>
              <w:t> </w:t>
            </w:r>
          </w:p>
        </w:tc>
        <w:tc>
          <w:tcPr>
            <w:tcW w:w="1040" w:type="dxa"/>
            <w:tcBorders>
              <w:left w:val="single" w:sz="4" w:space="0" w:color="000000"/>
              <w:bottom w:val="single" w:sz="4" w:space="0" w:color="000000"/>
            </w:tcBorders>
            <w:shd w:val="clear" w:color="auto" w:fill="auto"/>
          </w:tcPr>
          <w:p w14:paraId="11BCB3C0" w14:textId="77777777" w:rsidR="001524B8" w:rsidRDefault="001524B8">
            <w:pPr>
              <w:jc w:val="center"/>
            </w:pPr>
            <w:r>
              <w:rPr>
                <w:rFonts w:ascii="Arial Narrow" w:eastAsia="Symbol" w:hAnsi="Arial Narrow" w:cs="Arial Narrow"/>
                <w:sz w:val="20"/>
              </w:rPr>
              <w:t> </w:t>
            </w:r>
          </w:p>
        </w:tc>
        <w:tc>
          <w:tcPr>
            <w:tcW w:w="1020" w:type="dxa"/>
            <w:tcBorders>
              <w:left w:val="single" w:sz="4" w:space="0" w:color="000000"/>
              <w:bottom w:val="single" w:sz="4" w:space="0" w:color="000000"/>
            </w:tcBorders>
            <w:shd w:val="clear" w:color="auto" w:fill="auto"/>
          </w:tcPr>
          <w:p w14:paraId="0F4893A3" w14:textId="77777777" w:rsidR="001524B8" w:rsidRDefault="001524B8">
            <w:pPr>
              <w:jc w:val="center"/>
            </w:pPr>
            <w:r>
              <w:rPr>
                <w:rFonts w:ascii="Arial Narrow" w:eastAsia="Symbol" w:hAnsi="Arial Narrow" w:cs="Arial Narrow"/>
                <w:sz w:val="20"/>
              </w:rPr>
              <w:t> </w:t>
            </w:r>
          </w:p>
        </w:tc>
        <w:tc>
          <w:tcPr>
            <w:tcW w:w="1100" w:type="dxa"/>
            <w:tcBorders>
              <w:left w:val="single" w:sz="4" w:space="0" w:color="000000"/>
              <w:bottom w:val="single" w:sz="4" w:space="0" w:color="000000"/>
            </w:tcBorders>
            <w:shd w:val="clear" w:color="auto" w:fill="auto"/>
          </w:tcPr>
          <w:p w14:paraId="6E54813F" w14:textId="77777777" w:rsidR="001524B8" w:rsidRDefault="001524B8">
            <w:pPr>
              <w:jc w:val="center"/>
            </w:pPr>
            <w:r>
              <w:rPr>
                <w:rFonts w:ascii="Arial Narrow" w:eastAsia="Symbol" w:hAnsi="Arial Narrow" w:cs="Arial Narrow"/>
                <w:sz w:val="20"/>
              </w:rPr>
              <w:t> </w:t>
            </w:r>
          </w:p>
        </w:tc>
        <w:tc>
          <w:tcPr>
            <w:tcW w:w="1000" w:type="dxa"/>
            <w:tcBorders>
              <w:left w:val="single" w:sz="4" w:space="0" w:color="000000"/>
              <w:bottom w:val="single" w:sz="4" w:space="0" w:color="000000"/>
            </w:tcBorders>
            <w:shd w:val="clear" w:color="auto" w:fill="auto"/>
          </w:tcPr>
          <w:p w14:paraId="3AEF2E18" w14:textId="77777777" w:rsidR="001524B8" w:rsidRDefault="001524B8">
            <w:pPr>
              <w:jc w:val="center"/>
            </w:pPr>
            <w:r>
              <w:rPr>
                <w:rFonts w:ascii="Arial Narrow" w:eastAsia="Symbol" w:hAnsi="Arial Narrow" w:cs="Arial Narrow"/>
                <w:color w:val="FF0000"/>
                <w:sz w:val="20"/>
              </w:rPr>
              <w:t> </w:t>
            </w:r>
          </w:p>
        </w:tc>
        <w:tc>
          <w:tcPr>
            <w:tcW w:w="1060" w:type="dxa"/>
            <w:tcBorders>
              <w:left w:val="single" w:sz="4" w:space="0" w:color="000000"/>
              <w:bottom w:val="single" w:sz="4" w:space="0" w:color="000000"/>
            </w:tcBorders>
            <w:shd w:val="clear" w:color="auto" w:fill="auto"/>
          </w:tcPr>
          <w:p w14:paraId="04C83141" w14:textId="77777777" w:rsidR="001524B8" w:rsidRDefault="001524B8">
            <w:pPr>
              <w:jc w:val="center"/>
            </w:pPr>
            <w:r>
              <w:rPr>
                <w:rFonts w:ascii="Arial Narrow" w:eastAsia="Symbol" w:hAnsi="Arial Narrow" w:cs="Arial Narrow"/>
                <w:sz w:val="20"/>
              </w:rPr>
              <w:t> </w:t>
            </w:r>
          </w:p>
        </w:tc>
        <w:tc>
          <w:tcPr>
            <w:tcW w:w="1220" w:type="dxa"/>
            <w:gridSpan w:val="4"/>
            <w:tcBorders>
              <w:left w:val="single" w:sz="4" w:space="0" w:color="000000"/>
              <w:bottom w:val="single" w:sz="4" w:space="0" w:color="000000"/>
              <w:right w:val="single" w:sz="8" w:space="0" w:color="000000"/>
            </w:tcBorders>
            <w:shd w:val="clear" w:color="auto" w:fill="auto"/>
          </w:tcPr>
          <w:p w14:paraId="0F16389F" w14:textId="77777777" w:rsidR="001524B8" w:rsidRDefault="001524B8">
            <w:pPr>
              <w:jc w:val="center"/>
            </w:pPr>
            <w:r>
              <w:rPr>
                <w:rFonts w:ascii="Arial Narrow" w:eastAsia="Symbol" w:hAnsi="Arial Narrow" w:cs="Arial Narrow"/>
                <w:sz w:val="20"/>
              </w:rPr>
              <w:t> </w:t>
            </w:r>
          </w:p>
        </w:tc>
      </w:tr>
      <w:tr w:rsidR="001524B8" w14:paraId="2717D441" w14:textId="77777777">
        <w:trPr>
          <w:trHeight w:val="255"/>
        </w:trPr>
        <w:tc>
          <w:tcPr>
            <w:tcW w:w="480" w:type="dxa"/>
            <w:tcBorders>
              <w:left w:val="single" w:sz="8" w:space="0" w:color="000000"/>
              <w:bottom w:val="single" w:sz="4" w:space="0" w:color="000000"/>
            </w:tcBorders>
            <w:shd w:val="clear" w:color="auto" w:fill="FFFFFF"/>
          </w:tcPr>
          <w:p w14:paraId="6E3715E9" w14:textId="77777777" w:rsidR="001524B8" w:rsidRDefault="001524B8">
            <w:pPr>
              <w:jc w:val="center"/>
            </w:pPr>
            <w:r>
              <w:rPr>
                <w:rFonts w:ascii="Arial Narrow" w:eastAsia="Symbol" w:hAnsi="Arial Narrow" w:cs="Arial Narrow"/>
                <w:sz w:val="20"/>
              </w:rPr>
              <w:t>3.1</w:t>
            </w:r>
          </w:p>
        </w:tc>
        <w:tc>
          <w:tcPr>
            <w:tcW w:w="2840" w:type="dxa"/>
            <w:tcBorders>
              <w:left w:val="single" w:sz="4" w:space="0" w:color="000000"/>
              <w:bottom w:val="single" w:sz="4" w:space="0" w:color="000000"/>
            </w:tcBorders>
            <w:shd w:val="clear" w:color="auto" w:fill="auto"/>
          </w:tcPr>
          <w:p w14:paraId="52508B3F" w14:textId="77777777" w:rsidR="001524B8" w:rsidRDefault="001524B8">
            <w:pPr>
              <w:jc w:val="both"/>
            </w:pPr>
            <w:r>
              <w:rPr>
                <w:rFonts w:ascii="Arial Narrow" w:eastAsia="Symbol" w:hAnsi="Arial Narrow" w:cs="Arial Narrow"/>
                <w:sz w:val="16"/>
                <w:szCs w:val="16"/>
              </w:rPr>
              <w:t xml:space="preserve">Estaca escavada, </w:t>
            </w:r>
            <w:proofErr w:type="spellStart"/>
            <w:r>
              <w:rPr>
                <w:rFonts w:ascii="Arial Narrow" w:eastAsia="Symbol" w:hAnsi="Arial Narrow" w:cs="Arial Narrow"/>
                <w:sz w:val="16"/>
                <w:szCs w:val="16"/>
              </w:rPr>
              <w:t>diâm</w:t>
            </w:r>
            <w:proofErr w:type="spellEnd"/>
            <w:r>
              <w:rPr>
                <w:rFonts w:ascii="Arial Narrow" w:eastAsia="Symbol" w:hAnsi="Arial Narrow" w:cs="Arial Narrow"/>
                <w:sz w:val="16"/>
                <w:szCs w:val="16"/>
              </w:rPr>
              <w:t>=300mm</w:t>
            </w:r>
          </w:p>
        </w:tc>
        <w:tc>
          <w:tcPr>
            <w:tcW w:w="1040" w:type="dxa"/>
            <w:tcBorders>
              <w:left w:val="single" w:sz="4" w:space="0" w:color="000000"/>
              <w:bottom w:val="single" w:sz="4" w:space="0" w:color="000000"/>
            </w:tcBorders>
            <w:shd w:val="clear" w:color="auto" w:fill="auto"/>
          </w:tcPr>
          <w:p w14:paraId="76FAD69C" w14:textId="77777777" w:rsidR="001524B8" w:rsidRDefault="001524B8">
            <w:pPr>
              <w:jc w:val="center"/>
            </w:pPr>
            <w:r>
              <w:rPr>
                <w:rFonts w:ascii="Arial Narrow" w:eastAsia="Symbol" w:hAnsi="Arial Narrow" w:cs="Arial Narrow"/>
                <w:sz w:val="16"/>
                <w:szCs w:val="16"/>
              </w:rPr>
              <w:t>2.673,84</w:t>
            </w:r>
          </w:p>
        </w:tc>
        <w:tc>
          <w:tcPr>
            <w:tcW w:w="1040" w:type="dxa"/>
            <w:tcBorders>
              <w:left w:val="single" w:sz="4" w:space="0" w:color="000000"/>
              <w:bottom w:val="single" w:sz="4" w:space="0" w:color="000000"/>
            </w:tcBorders>
            <w:shd w:val="clear" w:color="auto" w:fill="auto"/>
          </w:tcPr>
          <w:p w14:paraId="10082000" w14:textId="77777777" w:rsidR="001524B8" w:rsidRDefault="001524B8">
            <w:pPr>
              <w:jc w:val="center"/>
            </w:pPr>
            <w:r>
              <w:rPr>
                <w:rFonts w:ascii="Arial Narrow" w:eastAsia="Symbol" w:hAnsi="Arial Narrow" w:cs="Arial Narrow"/>
                <w:sz w:val="20"/>
              </w:rPr>
              <w:t>5%</w:t>
            </w:r>
          </w:p>
        </w:tc>
        <w:tc>
          <w:tcPr>
            <w:tcW w:w="1020" w:type="dxa"/>
            <w:tcBorders>
              <w:left w:val="single" w:sz="4" w:space="0" w:color="000000"/>
              <w:bottom w:val="single" w:sz="4" w:space="0" w:color="000000"/>
            </w:tcBorders>
            <w:shd w:val="clear" w:color="auto" w:fill="auto"/>
          </w:tcPr>
          <w:p w14:paraId="22C06742" w14:textId="77777777" w:rsidR="001524B8" w:rsidRDefault="001524B8">
            <w:pPr>
              <w:jc w:val="center"/>
            </w:pPr>
            <w:r>
              <w:rPr>
                <w:rFonts w:ascii="Arial Narrow" w:eastAsia="Symbol" w:hAnsi="Arial Narrow" w:cs="Arial Narrow"/>
                <w:sz w:val="20"/>
              </w:rPr>
              <w:t>133,69</w:t>
            </w:r>
          </w:p>
        </w:tc>
        <w:tc>
          <w:tcPr>
            <w:tcW w:w="1100" w:type="dxa"/>
            <w:tcBorders>
              <w:left w:val="single" w:sz="4" w:space="0" w:color="000000"/>
              <w:bottom w:val="single" w:sz="4" w:space="0" w:color="000000"/>
            </w:tcBorders>
            <w:shd w:val="clear" w:color="auto" w:fill="auto"/>
          </w:tcPr>
          <w:p w14:paraId="4A461EDA" w14:textId="77777777" w:rsidR="001524B8" w:rsidRDefault="001524B8">
            <w:pPr>
              <w:jc w:val="center"/>
            </w:pPr>
            <w:r>
              <w:rPr>
                <w:rFonts w:ascii="Arial Narrow" w:eastAsia="Symbol" w:hAnsi="Arial Narrow" w:cs="Arial Narrow"/>
                <w:sz w:val="20"/>
              </w:rPr>
              <w:t>80%</w:t>
            </w:r>
          </w:p>
        </w:tc>
        <w:tc>
          <w:tcPr>
            <w:tcW w:w="1000" w:type="dxa"/>
            <w:tcBorders>
              <w:left w:val="single" w:sz="4" w:space="0" w:color="000000"/>
              <w:bottom w:val="single" w:sz="4" w:space="0" w:color="000000"/>
            </w:tcBorders>
            <w:shd w:val="clear" w:color="auto" w:fill="auto"/>
          </w:tcPr>
          <w:p w14:paraId="7F1A5CCB" w14:textId="77777777" w:rsidR="001524B8" w:rsidRDefault="001524B8">
            <w:pPr>
              <w:jc w:val="center"/>
            </w:pPr>
            <w:r>
              <w:rPr>
                <w:rFonts w:ascii="Arial Narrow" w:eastAsia="Symbol" w:hAnsi="Arial Narrow" w:cs="Arial Narrow"/>
                <w:sz w:val="20"/>
              </w:rPr>
              <w:t>2.139,07</w:t>
            </w:r>
          </w:p>
        </w:tc>
        <w:tc>
          <w:tcPr>
            <w:tcW w:w="1060" w:type="dxa"/>
            <w:tcBorders>
              <w:left w:val="single" w:sz="4" w:space="0" w:color="000000"/>
              <w:bottom w:val="single" w:sz="4" w:space="0" w:color="000000"/>
            </w:tcBorders>
            <w:shd w:val="clear" w:color="auto" w:fill="auto"/>
          </w:tcPr>
          <w:p w14:paraId="3166E284" w14:textId="77777777" w:rsidR="001524B8" w:rsidRDefault="001524B8">
            <w:pPr>
              <w:jc w:val="center"/>
            </w:pPr>
            <w:r>
              <w:rPr>
                <w:rFonts w:ascii="Arial Narrow" w:eastAsia="Symbol" w:hAnsi="Arial Narrow" w:cs="Arial Narrow"/>
                <w:sz w:val="20"/>
              </w:rPr>
              <w:t>85%</w:t>
            </w:r>
          </w:p>
        </w:tc>
        <w:tc>
          <w:tcPr>
            <w:tcW w:w="1220" w:type="dxa"/>
            <w:gridSpan w:val="4"/>
            <w:tcBorders>
              <w:left w:val="single" w:sz="4" w:space="0" w:color="000000"/>
              <w:bottom w:val="single" w:sz="4" w:space="0" w:color="000000"/>
              <w:right w:val="single" w:sz="8" w:space="0" w:color="000000"/>
            </w:tcBorders>
            <w:shd w:val="clear" w:color="auto" w:fill="auto"/>
          </w:tcPr>
          <w:p w14:paraId="530CA4B7" w14:textId="77777777" w:rsidR="001524B8" w:rsidRDefault="001524B8">
            <w:pPr>
              <w:jc w:val="center"/>
            </w:pPr>
            <w:r>
              <w:rPr>
                <w:rFonts w:ascii="Arial Narrow" w:eastAsia="Symbol" w:hAnsi="Arial Narrow" w:cs="Arial Narrow"/>
                <w:sz w:val="20"/>
              </w:rPr>
              <w:t>2.272,76</w:t>
            </w:r>
          </w:p>
        </w:tc>
      </w:tr>
      <w:tr w:rsidR="001524B8" w14:paraId="71E508C8" w14:textId="77777777">
        <w:trPr>
          <w:trHeight w:val="270"/>
        </w:trPr>
        <w:tc>
          <w:tcPr>
            <w:tcW w:w="480" w:type="dxa"/>
            <w:tcBorders>
              <w:left w:val="single" w:sz="8" w:space="0" w:color="000000"/>
            </w:tcBorders>
            <w:shd w:val="clear" w:color="auto" w:fill="FFFFFF"/>
          </w:tcPr>
          <w:p w14:paraId="583677EF" w14:textId="77777777" w:rsidR="001524B8" w:rsidRDefault="001524B8">
            <w:pPr>
              <w:jc w:val="center"/>
            </w:pPr>
            <w:r>
              <w:rPr>
                <w:rFonts w:ascii="Arial Narrow" w:eastAsia="Symbol" w:hAnsi="Arial Narrow" w:cs="Arial Narrow"/>
                <w:sz w:val="20"/>
              </w:rPr>
              <w:t>3.2</w:t>
            </w:r>
          </w:p>
        </w:tc>
        <w:tc>
          <w:tcPr>
            <w:tcW w:w="2840" w:type="dxa"/>
            <w:tcBorders>
              <w:left w:val="single" w:sz="4" w:space="0" w:color="000000"/>
            </w:tcBorders>
            <w:shd w:val="clear" w:color="auto" w:fill="auto"/>
          </w:tcPr>
          <w:p w14:paraId="3CA4001D" w14:textId="77777777" w:rsidR="001524B8" w:rsidRDefault="001524B8">
            <w:pPr>
              <w:jc w:val="both"/>
            </w:pPr>
            <w:r>
              <w:rPr>
                <w:rFonts w:ascii="Arial Narrow" w:eastAsia="Symbol" w:hAnsi="Arial Narrow" w:cs="Arial Narrow"/>
                <w:sz w:val="16"/>
                <w:szCs w:val="16"/>
              </w:rPr>
              <w:t xml:space="preserve">Vigas de fundação </w:t>
            </w:r>
          </w:p>
        </w:tc>
        <w:tc>
          <w:tcPr>
            <w:tcW w:w="1040" w:type="dxa"/>
            <w:tcBorders>
              <w:left w:val="single" w:sz="4" w:space="0" w:color="000000"/>
            </w:tcBorders>
            <w:shd w:val="clear" w:color="auto" w:fill="auto"/>
          </w:tcPr>
          <w:p w14:paraId="7AA52EC6" w14:textId="77777777" w:rsidR="001524B8" w:rsidRDefault="001524B8">
            <w:pPr>
              <w:jc w:val="center"/>
            </w:pPr>
            <w:r>
              <w:rPr>
                <w:rFonts w:ascii="Arial Narrow" w:eastAsia="Symbol" w:hAnsi="Arial Narrow" w:cs="Arial Narrow"/>
                <w:sz w:val="16"/>
                <w:szCs w:val="16"/>
              </w:rPr>
              <w:t>5.647,75</w:t>
            </w:r>
          </w:p>
        </w:tc>
        <w:tc>
          <w:tcPr>
            <w:tcW w:w="1040" w:type="dxa"/>
            <w:tcBorders>
              <w:left w:val="single" w:sz="4" w:space="0" w:color="000000"/>
            </w:tcBorders>
            <w:shd w:val="clear" w:color="auto" w:fill="auto"/>
          </w:tcPr>
          <w:p w14:paraId="2E0064C2" w14:textId="77777777" w:rsidR="001524B8" w:rsidRDefault="001524B8">
            <w:pPr>
              <w:jc w:val="center"/>
            </w:pPr>
            <w:r>
              <w:rPr>
                <w:rFonts w:ascii="Arial Narrow" w:eastAsia="Symbol" w:hAnsi="Arial Narrow" w:cs="Arial Narrow"/>
                <w:sz w:val="20"/>
              </w:rPr>
              <w:t>25%</w:t>
            </w:r>
          </w:p>
        </w:tc>
        <w:tc>
          <w:tcPr>
            <w:tcW w:w="1020" w:type="dxa"/>
            <w:tcBorders>
              <w:left w:val="single" w:sz="4" w:space="0" w:color="000000"/>
            </w:tcBorders>
            <w:shd w:val="clear" w:color="auto" w:fill="auto"/>
          </w:tcPr>
          <w:p w14:paraId="60261FA5" w14:textId="77777777" w:rsidR="001524B8" w:rsidRDefault="001524B8">
            <w:pPr>
              <w:jc w:val="center"/>
            </w:pPr>
            <w:r>
              <w:rPr>
                <w:rFonts w:ascii="Arial Narrow" w:eastAsia="Symbol" w:hAnsi="Arial Narrow" w:cs="Arial Narrow"/>
                <w:sz w:val="20"/>
              </w:rPr>
              <w:t>1.411,94</w:t>
            </w:r>
          </w:p>
        </w:tc>
        <w:tc>
          <w:tcPr>
            <w:tcW w:w="1100" w:type="dxa"/>
            <w:tcBorders>
              <w:left w:val="single" w:sz="4" w:space="0" w:color="000000"/>
            </w:tcBorders>
            <w:shd w:val="clear" w:color="auto" w:fill="auto"/>
          </w:tcPr>
          <w:p w14:paraId="3198ED7C" w14:textId="77777777" w:rsidR="001524B8" w:rsidRDefault="001524B8">
            <w:pPr>
              <w:jc w:val="center"/>
            </w:pPr>
            <w:r>
              <w:rPr>
                <w:rFonts w:ascii="Arial Narrow" w:eastAsia="Symbol" w:hAnsi="Arial Narrow" w:cs="Arial Narrow"/>
                <w:sz w:val="20"/>
              </w:rPr>
              <w:t>45%</w:t>
            </w:r>
          </w:p>
        </w:tc>
        <w:tc>
          <w:tcPr>
            <w:tcW w:w="1000" w:type="dxa"/>
            <w:tcBorders>
              <w:left w:val="single" w:sz="4" w:space="0" w:color="000000"/>
            </w:tcBorders>
            <w:shd w:val="clear" w:color="auto" w:fill="auto"/>
          </w:tcPr>
          <w:p w14:paraId="52DB8124" w14:textId="77777777" w:rsidR="001524B8" w:rsidRDefault="001524B8">
            <w:pPr>
              <w:jc w:val="center"/>
            </w:pPr>
            <w:r>
              <w:rPr>
                <w:rFonts w:ascii="Arial Narrow" w:eastAsia="Symbol" w:hAnsi="Arial Narrow" w:cs="Arial Narrow"/>
                <w:sz w:val="20"/>
              </w:rPr>
              <w:t>2.541,49</w:t>
            </w:r>
          </w:p>
        </w:tc>
        <w:tc>
          <w:tcPr>
            <w:tcW w:w="1060" w:type="dxa"/>
            <w:tcBorders>
              <w:left w:val="single" w:sz="4" w:space="0" w:color="000000"/>
            </w:tcBorders>
            <w:shd w:val="clear" w:color="auto" w:fill="auto"/>
          </w:tcPr>
          <w:p w14:paraId="49F62CC7" w14:textId="77777777" w:rsidR="001524B8" w:rsidRDefault="001524B8">
            <w:pPr>
              <w:jc w:val="center"/>
            </w:pPr>
            <w:r>
              <w:rPr>
                <w:rFonts w:ascii="Arial Narrow" w:eastAsia="Symbol" w:hAnsi="Arial Narrow" w:cs="Arial Narrow"/>
                <w:sz w:val="20"/>
              </w:rPr>
              <w:t>70%</w:t>
            </w:r>
          </w:p>
        </w:tc>
        <w:tc>
          <w:tcPr>
            <w:tcW w:w="1220" w:type="dxa"/>
            <w:gridSpan w:val="4"/>
            <w:tcBorders>
              <w:left w:val="single" w:sz="4" w:space="0" w:color="000000"/>
              <w:right w:val="single" w:sz="8" w:space="0" w:color="000000"/>
            </w:tcBorders>
            <w:shd w:val="clear" w:color="auto" w:fill="auto"/>
          </w:tcPr>
          <w:p w14:paraId="04209AF3" w14:textId="77777777" w:rsidR="001524B8" w:rsidRDefault="001524B8">
            <w:pPr>
              <w:jc w:val="center"/>
            </w:pPr>
            <w:r>
              <w:rPr>
                <w:rFonts w:ascii="Arial Narrow" w:eastAsia="Symbol" w:hAnsi="Arial Narrow" w:cs="Arial Narrow"/>
                <w:sz w:val="20"/>
              </w:rPr>
              <w:t>3.953,43</w:t>
            </w:r>
          </w:p>
        </w:tc>
      </w:tr>
      <w:tr w:rsidR="001524B8" w14:paraId="78E83125" w14:textId="77777777">
        <w:trPr>
          <w:trHeight w:val="270"/>
        </w:trPr>
        <w:tc>
          <w:tcPr>
            <w:tcW w:w="480" w:type="dxa"/>
            <w:tcBorders>
              <w:top w:val="single" w:sz="8" w:space="0" w:color="000000"/>
              <w:left w:val="single" w:sz="8" w:space="0" w:color="000000"/>
              <w:bottom w:val="single" w:sz="8" w:space="0" w:color="000000"/>
            </w:tcBorders>
            <w:shd w:val="clear" w:color="auto" w:fill="FFFFFF"/>
          </w:tcPr>
          <w:p w14:paraId="7A8EDCCF" w14:textId="77777777" w:rsidR="001524B8" w:rsidRDefault="001524B8">
            <w:pPr>
              <w:jc w:val="center"/>
            </w:pPr>
            <w:r>
              <w:rPr>
                <w:rFonts w:ascii="Arial Narrow" w:eastAsia="Symbol" w:hAnsi="Arial Narrow" w:cs="Arial Narrow"/>
                <w:sz w:val="20"/>
              </w:rPr>
              <w:t> </w:t>
            </w:r>
          </w:p>
        </w:tc>
        <w:tc>
          <w:tcPr>
            <w:tcW w:w="2840" w:type="dxa"/>
            <w:tcBorders>
              <w:top w:val="single" w:sz="8" w:space="0" w:color="000000"/>
              <w:left w:val="single" w:sz="4" w:space="0" w:color="000000"/>
              <w:bottom w:val="single" w:sz="8" w:space="0" w:color="000000"/>
            </w:tcBorders>
            <w:shd w:val="clear" w:color="auto" w:fill="auto"/>
          </w:tcPr>
          <w:p w14:paraId="55B9F0A7" w14:textId="77777777" w:rsidR="001524B8" w:rsidRDefault="001524B8">
            <w:pPr>
              <w:jc w:val="both"/>
            </w:pPr>
            <w:r>
              <w:rPr>
                <w:rFonts w:ascii="Arial Narrow" w:eastAsia="Symbol" w:hAnsi="Arial Narrow" w:cs="Arial Narrow"/>
                <w:color w:val="000000"/>
                <w:sz w:val="16"/>
                <w:szCs w:val="16"/>
              </w:rPr>
              <w:t>TOTAL DO ITEM</w:t>
            </w:r>
          </w:p>
        </w:tc>
        <w:tc>
          <w:tcPr>
            <w:tcW w:w="1040" w:type="dxa"/>
            <w:tcBorders>
              <w:top w:val="single" w:sz="8" w:space="0" w:color="000000"/>
              <w:left w:val="single" w:sz="4" w:space="0" w:color="000000"/>
              <w:bottom w:val="single" w:sz="8" w:space="0" w:color="000000"/>
            </w:tcBorders>
            <w:shd w:val="clear" w:color="auto" w:fill="EAF1DD"/>
          </w:tcPr>
          <w:p w14:paraId="59520F75" w14:textId="77777777" w:rsidR="001524B8" w:rsidRDefault="001524B8">
            <w:pPr>
              <w:jc w:val="center"/>
            </w:pPr>
            <w:r>
              <w:rPr>
                <w:rFonts w:ascii="Arial Narrow" w:eastAsia="Symbol" w:hAnsi="Arial Narrow" w:cs="Arial Narrow"/>
                <w:b/>
                <w:bCs/>
                <w:sz w:val="16"/>
                <w:szCs w:val="16"/>
              </w:rPr>
              <w:t>8.321,59</w:t>
            </w:r>
          </w:p>
        </w:tc>
        <w:tc>
          <w:tcPr>
            <w:tcW w:w="1040" w:type="dxa"/>
            <w:tcBorders>
              <w:top w:val="single" w:sz="8" w:space="0" w:color="000000"/>
              <w:left w:val="single" w:sz="4" w:space="0" w:color="000000"/>
              <w:bottom w:val="single" w:sz="8" w:space="0" w:color="000000"/>
            </w:tcBorders>
            <w:shd w:val="clear" w:color="auto" w:fill="auto"/>
          </w:tcPr>
          <w:p w14:paraId="3C27DEB6" w14:textId="77777777" w:rsidR="001524B8" w:rsidRDefault="001524B8">
            <w:pPr>
              <w:jc w:val="center"/>
            </w:pPr>
            <w:r>
              <w:rPr>
                <w:rFonts w:ascii="Arial Narrow" w:eastAsia="Symbol" w:hAnsi="Arial Narrow" w:cs="Arial Narrow"/>
                <w:sz w:val="20"/>
              </w:rPr>
              <w:t>18,6%</w:t>
            </w:r>
          </w:p>
        </w:tc>
        <w:tc>
          <w:tcPr>
            <w:tcW w:w="1020" w:type="dxa"/>
            <w:tcBorders>
              <w:top w:val="single" w:sz="8" w:space="0" w:color="000000"/>
              <w:left w:val="single" w:sz="4" w:space="0" w:color="000000"/>
              <w:bottom w:val="single" w:sz="8" w:space="0" w:color="000000"/>
            </w:tcBorders>
            <w:shd w:val="clear" w:color="auto" w:fill="auto"/>
          </w:tcPr>
          <w:p w14:paraId="6097B279" w14:textId="77777777" w:rsidR="001524B8" w:rsidRDefault="001524B8">
            <w:pPr>
              <w:jc w:val="center"/>
            </w:pPr>
            <w:r>
              <w:rPr>
                <w:rFonts w:ascii="Arial Narrow" w:eastAsia="Symbol" w:hAnsi="Arial Narrow" w:cs="Arial Narrow"/>
                <w:sz w:val="20"/>
              </w:rPr>
              <w:t>1.545,63</w:t>
            </w:r>
          </w:p>
        </w:tc>
        <w:tc>
          <w:tcPr>
            <w:tcW w:w="1100" w:type="dxa"/>
            <w:tcBorders>
              <w:top w:val="single" w:sz="8" w:space="0" w:color="000000"/>
              <w:left w:val="single" w:sz="4" w:space="0" w:color="000000"/>
              <w:bottom w:val="single" w:sz="8" w:space="0" w:color="000000"/>
            </w:tcBorders>
            <w:shd w:val="clear" w:color="auto" w:fill="EAF1DD"/>
          </w:tcPr>
          <w:p w14:paraId="36A6BB4D" w14:textId="77777777" w:rsidR="001524B8" w:rsidRDefault="001524B8">
            <w:pPr>
              <w:jc w:val="center"/>
            </w:pPr>
            <w:r>
              <w:rPr>
                <w:rFonts w:ascii="Arial Narrow" w:eastAsia="Symbol" w:hAnsi="Arial Narrow" w:cs="Arial Narrow"/>
                <w:b/>
                <w:bCs/>
                <w:sz w:val="20"/>
              </w:rPr>
              <w:t>56,2%</w:t>
            </w:r>
          </w:p>
        </w:tc>
        <w:tc>
          <w:tcPr>
            <w:tcW w:w="1000" w:type="dxa"/>
            <w:tcBorders>
              <w:top w:val="single" w:sz="8" w:space="0" w:color="000000"/>
              <w:left w:val="single" w:sz="4" w:space="0" w:color="000000"/>
              <w:bottom w:val="single" w:sz="8" w:space="0" w:color="000000"/>
            </w:tcBorders>
            <w:shd w:val="clear" w:color="auto" w:fill="EAF1DD"/>
          </w:tcPr>
          <w:p w14:paraId="356C4FAA" w14:textId="77777777" w:rsidR="001524B8" w:rsidRDefault="001524B8">
            <w:pPr>
              <w:jc w:val="center"/>
            </w:pPr>
            <w:r>
              <w:rPr>
                <w:rFonts w:ascii="Arial Narrow" w:eastAsia="Symbol" w:hAnsi="Arial Narrow" w:cs="Arial Narrow"/>
                <w:b/>
                <w:bCs/>
                <w:sz w:val="20"/>
              </w:rPr>
              <w:t>4.680,56</w:t>
            </w:r>
          </w:p>
        </w:tc>
        <w:tc>
          <w:tcPr>
            <w:tcW w:w="1060" w:type="dxa"/>
            <w:tcBorders>
              <w:top w:val="single" w:sz="8" w:space="0" w:color="000000"/>
              <w:left w:val="single" w:sz="4" w:space="0" w:color="000000"/>
              <w:bottom w:val="single" w:sz="8" w:space="0" w:color="000000"/>
            </w:tcBorders>
            <w:shd w:val="clear" w:color="auto" w:fill="auto"/>
          </w:tcPr>
          <w:p w14:paraId="17390CAB" w14:textId="77777777" w:rsidR="001524B8" w:rsidRDefault="001524B8">
            <w:pPr>
              <w:jc w:val="center"/>
            </w:pPr>
            <w:r>
              <w:rPr>
                <w:rFonts w:ascii="Arial Narrow" w:eastAsia="Symbol" w:hAnsi="Arial Narrow" w:cs="Arial Narrow"/>
                <w:sz w:val="20"/>
              </w:rPr>
              <w:t>74,8%</w:t>
            </w:r>
          </w:p>
        </w:tc>
        <w:tc>
          <w:tcPr>
            <w:tcW w:w="1220" w:type="dxa"/>
            <w:gridSpan w:val="4"/>
            <w:tcBorders>
              <w:top w:val="single" w:sz="8" w:space="0" w:color="000000"/>
              <w:left w:val="single" w:sz="4" w:space="0" w:color="000000"/>
              <w:bottom w:val="single" w:sz="8" w:space="0" w:color="000000"/>
              <w:right w:val="single" w:sz="8" w:space="0" w:color="000000"/>
            </w:tcBorders>
            <w:shd w:val="clear" w:color="auto" w:fill="auto"/>
          </w:tcPr>
          <w:p w14:paraId="02A7C2C8" w14:textId="77777777" w:rsidR="001524B8" w:rsidRDefault="001524B8">
            <w:pPr>
              <w:jc w:val="center"/>
            </w:pPr>
            <w:r>
              <w:rPr>
                <w:rFonts w:ascii="Arial Narrow" w:eastAsia="Symbol" w:hAnsi="Arial Narrow" w:cs="Arial Narrow"/>
                <w:sz w:val="20"/>
              </w:rPr>
              <w:t>6.226,19</w:t>
            </w:r>
          </w:p>
        </w:tc>
      </w:tr>
      <w:tr w:rsidR="001524B8" w14:paraId="57FD175A" w14:textId="77777777">
        <w:trPr>
          <w:trHeight w:val="255"/>
        </w:trPr>
        <w:tc>
          <w:tcPr>
            <w:tcW w:w="480" w:type="dxa"/>
            <w:tcBorders>
              <w:left w:val="single" w:sz="8" w:space="0" w:color="000000"/>
              <w:bottom w:val="single" w:sz="4" w:space="0" w:color="000000"/>
            </w:tcBorders>
            <w:shd w:val="clear" w:color="auto" w:fill="auto"/>
          </w:tcPr>
          <w:p w14:paraId="7EB24503" w14:textId="77777777" w:rsidR="001524B8" w:rsidRDefault="001524B8">
            <w:pPr>
              <w:jc w:val="center"/>
            </w:pPr>
            <w:r>
              <w:rPr>
                <w:rFonts w:ascii="Arial Narrow" w:eastAsia="Symbol" w:hAnsi="Arial Narrow" w:cs="Arial Narrow"/>
                <w:sz w:val="20"/>
              </w:rPr>
              <w:t> </w:t>
            </w:r>
          </w:p>
        </w:tc>
        <w:tc>
          <w:tcPr>
            <w:tcW w:w="2840" w:type="dxa"/>
            <w:tcBorders>
              <w:left w:val="single" w:sz="4" w:space="0" w:color="000000"/>
              <w:bottom w:val="single" w:sz="4" w:space="0" w:color="000000"/>
            </w:tcBorders>
            <w:shd w:val="clear" w:color="auto" w:fill="auto"/>
          </w:tcPr>
          <w:p w14:paraId="180E7C81" w14:textId="77777777" w:rsidR="001524B8" w:rsidRDefault="001524B8">
            <w:pPr>
              <w:jc w:val="both"/>
            </w:pPr>
            <w:r>
              <w:rPr>
                <w:rFonts w:ascii="Arial Narrow" w:eastAsia="Symbol" w:hAnsi="Arial Narrow" w:cs="Arial Narrow"/>
                <w:sz w:val="16"/>
                <w:szCs w:val="16"/>
              </w:rPr>
              <w:t> </w:t>
            </w:r>
          </w:p>
        </w:tc>
        <w:tc>
          <w:tcPr>
            <w:tcW w:w="1040" w:type="dxa"/>
            <w:tcBorders>
              <w:left w:val="single" w:sz="4" w:space="0" w:color="000000"/>
              <w:bottom w:val="single" w:sz="4" w:space="0" w:color="000000"/>
            </w:tcBorders>
            <w:shd w:val="clear" w:color="auto" w:fill="auto"/>
          </w:tcPr>
          <w:p w14:paraId="7ECB1070" w14:textId="77777777" w:rsidR="001524B8" w:rsidRDefault="001524B8">
            <w:pPr>
              <w:jc w:val="center"/>
            </w:pPr>
            <w:r>
              <w:rPr>
                <w:rFonts w:ascii="Arial Narrow" w:eastAsia="Symbol" w:hAnsi="Arial Narrow" w:cs="Arial Narrow"/>
                <w:color w:val="FF0000"/>
                <w:sz w:val="16"/>
                <w:szCs w:val="16"/>
              </w:rPr>
              <w:t> </w:t>
            </w:r>
          </w:p>
        </w:tc>
        <w:tc>
          <w:tcPr>
            <w:tcW w:w="1040" w:type="dxa"/>
            <w:tcBorders>
              <w:left w:val="single" w:sz="4" w:space="0" w:color="000000"/>
              <w:bottom w:val="single" w:sz="4" w:space="0" w:color="000000"/>
            </w:tcBorders>
            <w:shd w:val="clear" w:color="auto" w:fill="auto"/>
          </w:tcPr>
          <w:p w14:paraId="4F42A600" w14:textId="77777777" w:rsidR="001524B8" w:rsidRDefault="001524B8">
            <w:pPr>
              <w:jc w:val="center"/>
            </w:pPr>
            <w:r>
              <w:rPr>
                <w:rFonts w:ascii="Arial Narrow" w:eastAsia="Symbol" w:hAnsi="Arial Narrow" w:cs="Arial Narrow"/>
                <w:sz w:val="20"/>
              </w:rPr>
              <w:t> </w:t>
            </w:r>
          </w:p>
        </w:tc>
        <w:tc>
          <w:tcPr>
            <w:tcW w:w="1020" w:type="dxa"/>
            <w:tcBorders>
              <w:left w:val="single" w:sz="4" w:space="0" w:color="000000"/>
              <w:bottom w:val="single" w:sz="4" w:space="0" w:color="000000"/>
            </w:tcBorders>
            <w:shd w:val="clear" w:color="auto" w:fill="auto"/>
          </w:tcPr>
          <w:p w14:paraId="4AE73E04" w14:textId="77777777" w:rsidR="001524B8" w:rsidRDefault="001524B8">
            <w:pPr>
              <w:jc w:val="center"/>
            </w:pPr>
            <w:r>
              <w:rPr>
                <w:rFonts w:ascii="Arial Narrow" w:eastAsia="Symbol" w:hAnsi="Arial Narrow" w:cs="Arial Narrow"/>
                <w:sz w:val="20"/>
              </w:rPr>
              <w:t> </w:t>
            </w:r>
          </w:p>
        </w:tc>
        <w:tc>
          <w:tcPr>
            <w:tcW w:w="1100" w:type="dxa"/>
            <w:tcBorders>
              <w:left w:val="single" w:sz="4" w:space="0" w:color="000000"/>
              <w:bottom w:val="single" w:sz="4" w:space="0" w:color="000000"/>
            </w:tcBorders>
            <w:shd w:val="clear" w:color="auto" w:fill="auto"/>
          </w:tcPr>
          <w:p w14:paraId="24430E80" w14:textId="77777777" w:rsidR="001524B8" w:rsidRDefault="001524B8">
            <w:pPr>
              <w:jc w:val="center"/>
            </w:pPr>
            <w:r>
              <w:rPr>
                <w:rFonts w:ascii="Arial Narrow" w:eastAsia="Symbol" w:hAnsi="Arial Narrow" w:cs="Arial Narrow"/>
                <w:sz w:val="20"/>
              </w:rPr>
              <w:t> </w:t>
            </w:r>
          </w:p>
        </w:tc>
        <w:tc>
          <w:tcPr>
            <w:tcW w:w="1000" w:type="dxa"/>
            <w:tcBorders>
              <w:left w:val="single" w:sz="4" w:space="0" w:color="000000"/>
              <w:bottom w:val="single" w:sz="4" w:space="0" w:color="000000"/>
            </w:tcBorders>
            <w:shd w:val="clear" w:color="auto" w:fill="auto"/>
          </w:tcPr>
          <w:p w14:paraId="3B8FFF52" w14:textId="77777777" w:rsidR="001524B8" w:rsidRDefault="001524B8">
            <w:pPr>
              <w:jc w:val="center"/>
            </w:pPr>
            <w:r>
              <w:rPr>
                <w:rFonts w:ascii="Arial Narrow" w:eastAsia="Symbol" w:hAnsi="Arial Narrow" w:cs="Arial Narrow"/>
                <w:color w:val="FF0000"/>
                <w:sz w:val="20"/>
              </w:rPr>
              <w:t> </w:t>
            </w:r>
          </w:p>
        </w:tc>
        <w:tc>
          <w:tcPr>
            <w:tcW w:w="1060" w:type="dxa"/>
            <w:tcBorders>
              <w:left w:val="single" w:sz="4" w:space="0" w:color="000000"/>
              <w:bottom w:val="single" w:sz="4" w:space="0" w:color="000000"/>
            </w:tcBorders>
            <w:shd w:val="clear" w:color="auto" w:fill="auto"/>
          </w:tcPr>
          <w:p w14:paraId="1E42B6D2" w14:textId="77777777" w:rsidR="001524B8" w:rsidRDefault="001524B8">
            <w:pPr>
              <w:jc w:val="center"/>
            </w:pPr>
            <w:r>
              <w:rPr>
                <w:rFonts w:ascii="Arial Narrow" w:eastAsia="Symbol" w:hAnsi="Arial Narrow" w:cs="Arial Narrow"/>
                <w:sz w:val="20"/>
              </w:rPr>
              <w:t> </w:t>
            </w:r>
          </w:p>
        </w:tc>
        <w:tc>
          <w:tcPr>
            <w:tcW w:w="1220" w:type="dxa"/>
            <w:gridSpan w:val="4"/>
            <w:tcBorders>
              <w:left w:val="single" w:sz="4" w:space="0" w:color="000000"/>
              <w:bottom w:val="single" w:sz="4" w:space="0" w:color="000000"/>
              <w:right w:val="single" w:sz="8" w:space="0" w:color="000000"/>
            </w:tcBorders>
            <w:shd w:val="clear" w:color="auto" w:fill="auto"/>
          </w:tcPr>
          <w:p w14:paraId="006C5B74" w14:textId="77777777" w:rsidR="001524B8" w:rsidRDefault="001524B8">
            <w:pPr>
              <w:jc w:val="center"/>
            </w:pPr>
            <w:r>
              <w:rPr>
                <w:rFonts w:ascii="Arial Narrow" w:eastAsia="Symbol" w:hAnsi="Arial Narrow" w:cs="Arial Narrow"/>
                <w:sz w:val="20"/>
              </w:rPr>
              <w:t> </w:t>
            </w:r>
          </w:p>
        </w:tc>
      </w:tr>
      <w:tr w:rsidR="001524B8" w14:paraId="620E16C5" w14:textId="77777777">
        <w:trPr>
          <w:trHeight w:val="255"/>
        </w:trPr>
        <w:tc>
          <w:tcPr>
            <w:tcW w:w="480" w:type="dxa"/>
            <w:tcBorders>
              <w:left w:val="single" w:sz="8" w:space="0" w:color="000000"/>
              <w:bottom w:val="single" w:sz="4" w:space="0" w:color="000000"/>
            </w:tcBorders>
            <w:shd w:val="clear" w:color="auto" w:fill="auto"/>
          </w:tcPr>
          <w:p w14:paraId="2375C9F7" w14:textId="77777777" w:rsidR="001524B8" w:rsidRDefault="001524B8">
            <w:pPr>
              <w:jc w:val="center"/>
            </w:pPr>
            <w:r>
              <w:rPr>
                <w:rFonts w:ascii="Arial Narrow" w:eastAsia="Symbol" w:hAnsi="Arial Narrow" w:cs="Arial Narrow"/>
                <w:b/>
                <w:bCs/>
                <w:sz w:val="20"/>
              </w:rPr>
              <w:t>4</w:t>
            </w:r>
          </w:p>
        </w:tc>
        <w:tc>
          <w:tcPr>
            <w:tcW w:w="2840" w:type="dxa"/>
            <w:tcBorders>
              <w:left w:val="single" w:sz="4" w:space="0" w:color="000000"/>
              <w:bottom w:val="single" w:sz="4" w:space="0" w:color="000000"/>
            </w:tcBorders>
            <w:shd w:val="clear" w:color="auto" w:fill="auto"/>
          </w:tcPr>
          <w:p w14:paraId="78D1C7BE" w14:textId="77777777" w:rsidR="001524B8" w:rsidRDefault="001524B8">
            <w:pPr>
              <w:jc w:val="both"/>
            </w:pPr>
            <w:r>
              <w:rPr>
                <w:rFonts w:ascii="Arial Narrow" w:eastAsia="Symbol" w:hAnsi="Arial Narrow" w:cs="Arial Narrow"/>
                <w:b/>
                <w:bCs/>
                <w:sz w:val="16"/>
                <w:szCs w:val="16"/>
              </w:rPr>
              <w:t>SUPERESTRUTURA</w:t>
            </w:r>
          </w:p>
        </w:tc>
        <w:tc>
          <w:tcPr>
            <w:tcW w:w="1040" w:type="dxa"/>
            <w:tcBorders>
              <w:left w:val="single" w:sz="4" w:space="0" w:color="000000"/>
              <w:bottom w:val="single" w:sz="4" w:space="0" w:color="000000"/>
            </w:tcBorders>
            <w:shd w:val="clear" w:color="auto" w:fill="auto"/>
          </w:tcPr>
          <w:p w14:paraId="22E8BB03" w14:textId="77777777" w:rsidR="001524B8" w:rsidRDefault="001524B8">
            <w:pPr>
              <w:jc w:val="center"/>
            </w:pPr>
            <w:r>
              <w:rPr>
                <w:rFonts w:ascii="Arial Narrow" w:eastAsia="Symbol" w:hAnsi="Arial Narrow" w:cs="Arial Narrow"/>
                <w:color w:val="FF0000"/>
                <w:sz w:val="16"/>
                <w:szCs w:val="16"/>
              </w:rPr>
              <w:t> </w:t>
            </w:r>
          </w:p>
        </w:tc>
        <w:tc>
          <w:tcPr>
            <w:tcW w:w="1040" w:type="dxa"/>
            <w:tcBorders>
              <w:left w:val="single" w:sz="4" w:space="0" w:color="000000"/>
              <w:bottom w:val="single" w:sz="4" w:space="0" w:color="000000"/>
            </w:tcBorders>
            <w:shd w:val="clear" w:color="auto" w:fill="auto"/>
          </w:tcPr>
          <w:p w14:paraId="555B26A6" w14:textId="77777777" w:rsidR="001524B8" w:rsidRDefault="001524B8">
            <w:pPr>
              <w:jc w:val="center"/>
            </w:pPr>
            <w:r>
              <w:rPr>
                <w:rFonts w:ascii="Arial Narrow" w:eastAsia="Symbol" w:hAnsi="Arial Narrow" w:cs="Arial Narrow"/>
                <w:sz w:val="20"/>
              </w:rPr>
              <w:t> </w:t>
            </w:r>
          </w:p>
        </w:tc>
        <w:tc>
          <w:tcPr>
            <w:tcW w:w="1020" w:type="dxa"/>
            <w:tcBorders>
              <w:left w:val="single" w:sz="4" w:space="0" w:color="000000"/>
              <w:bottom w:val="single" w:sz="4" w:space="0" w:color="000000"/>
            </w:tcBorders>
            <w:shd w:val="clear" w:color="auto" w:fill="auto"/>
          </w:tcPr>
          <w:p w14:paraId="24E68FDD" w14:textId="77777777" w:rsidR="001524B8" w:rsidRDefault="001524B8">
            <w:pPr>
              <w:jc w:val="center"/>
            </w:pPr>
            <w:r>
              <w:rPr>
                <w:rFonts w:ascii="Arial Narrow" w:eastAsia="Symbol" w:hAnsi="Arial Narrow" w:cs="Arial Narrow"/>
                <w:sz w:val="20"/>
              </w:rPr>
              <w:t> </w:t>
            </w:r>
          </w:p>
        </w:tc>
        <w:tc>
          <w:tcPr>
            <w:tcW w:w="1100" w:type="dxa"/>
            <w:tcBorders>
              <w:left w:val="single" w:sz="4" w:space="0" w:color="000000"/>
              <w:bottom w:val="single" w:sz="4" w:space="0" w:color="000000"/>
            </w:tcBorders>
            <w:shd w:val="clear" w:color="auto" w:fill="auto"/>
          </w:tcPr>
          <w:p w14:paraId="3C29D7CB" w14:textId="77777777" w:rsidR="001524B8" w:rsidRDefault="001524B8">
            <w:pPr>
              <w:jc w:val="center"/>
            </w:pPr>
            <w:r>
              <w:rPr>
                <w:rFonts w:ascii="Arial Narrow" w:eastAsia="Symbol" w:hAnsi="Arial Narrow" w:cs="Arial Narrow"/>
                <w:sz w:val="20"/>
              </w:rPr>
              <w:t> </w:t>
            </w:r>
          </w:p>
        </w:tc>
        <w:tc>
          <w:tcPr>
            <w:tcW w:w="1000" w:type="dxa"/>
            <w:tcBorders>
              <w:left w:val="single" w:sz="4" w:space="0" w:color="000000"/>
              <w:bottom w:val="single" w:sz="4" w:space="0" w:color="000000"/>
            </w:tcBorders>
            <w:shd w:val="clear" w:color="auto" w:fill="auto"/>
          </w:tcPr>
          <w:p w14:paraId="2C485DAA" w14:textId="77777777" w:rsidR="001524B8" w:rsidRDefault="001524B8">
            <w:pPr>
              <w:jc w:val="center"/>
            </w:pPr>
            <w:r>
              <w:rPr>
                <w:rFonts w:ascii="Arial Narrow" w:eastAsia="Symbol" w:hAnsi="Arial Narrow" w:cs="Arial Narrow"/>
                <w:color w:val="FF0000"/>
                <w:sz w:val="20"/>
              </w:rPr>
              <w:t> </w:t>
            </w:r>
          </w:p>
        </w:tc>
        <w:tc>
          <w:tcPr>
            <w:tcW w:w="1060" w:type="dxa"/>
            <w:tcBorders>
              <w:left w:val="single" w:sz="4" w:space="0" w:color="000000"/>
              <w:bottom w:val="single" w:sz="4" w:space="0" w:color="000000"/>
            </w:tcBorders>
            <w:shd w:val="clear" w:color="auto" w:fill="auto"/>
          </w:tcPr>
          <w:p w14:paraId="6F3E1135" w14:textId="77777777" w:rsidR="001524B8" w:rsidRDefault="001524B8">
            <w:pPr>
              <w:jc w:val="center"/>
            </w:pPr>
            <w:r>
              <w:rPr>
                <w:rFonts w:ascii="Arial Narrow" w:eastAsia="Symbol" w:hAnsi="Arial Narrow" w:cs="Arial Narrow"/>
                <w:sz w:val="20"/>
              </w:rPr>
              <w:t> </w:t>
            </w:r>
          </w:p>
        </w:tc>
        <w:tc>
          <w:tcPr>
            <w:tcW w:w="1220" w:type="dxa"/>
            <w:gridSpan w:val="4"/>
            <w:tcBorders>
              <w:left w:val="single" w:sz="4" w:space="0" w:color="000000"/>
              <w:bottom w:val="single" w:sz="4" w:space="0" w:color="000000"/>
              <w:right w:val="single" w:sz="8" w:space="0" w:color="000000"/>
            </w:tcBorders>
            <w:shd w:val="clear" w:color="auto" w:fill="auto"/>
          </w:tcPr>
          <w:p w14:paraId="3B26FEE9" w14:textId="77777777" w:rsidR="001524B8" w:rsidRDefault="001524B8">
            <w:pPr>
              <w:jc w:val="center"/>
            </w:pPr>
            <w:r>
              <w:rPr>
                <w:rFonts w:ascii="Arial Narrow" w:eastAsia="Symbol" w:hAnsi="Arial Narrow" w:cs="Arial Narrow"/>
                <w:sz w:val="20"/>
              </w:rPr>
              <w:t> </w:t>
            </w:r>
          </w:p>
        </w:tc>
      </w:tr>
      <w:tr w:rsidR="001524B8" w14:paraId="662AA0E7" w14:textId="77777777">
        <w:trPr>
          <w:trHeight w:val="255"/>
        </w:trPr>
        <w:tc>
          <w:tcPr>
            <w:tcW w:w="480" w:type="dxa"/>
            <w:tcBorders>
              <w:left w:val="single" w:sz="8" w:space="0" w:color="000000"/>
              <w:bottom w:val="single" w:sz="4" w:space="0" w:color="000000"/>
            </w:tcBorders>
            <w:shd w:val="clear" w:color="auto" w:fill="auto"/>
          </w:tcPr>
          <w:p w14:paraId="518C7382" w14:textId="77777777" w:rsidR="001524B8" w:rsidRDefault="001524B8">
            <w:pPr>
              <w:jc w:val="center"/>
            </w:pPr>
            <w:r>
              <w:rPr>
                <w:rFonts w:ascii="Arial Narrow" w:eastAsia="Symbol" w:hAnsi="Arial Narrow" w:cs="Arial Narrow"/>
                <w:sz w:val="20"/>
              </w:rPr>
              <w:t>4.1</w:t>
            </w:r>
          </w:p>
        </w:tc>
        <w:tc>
          <w:tcPr>
            <w:tcW w:w="2840" w:type="dxa"/>
            <w:tcBorders>
              <w:left w:val="single" w:sz="4" w:space="0" w:color="000000"/>
              <w:bottom w:val="single" w:sz="4" w:space="0" w:color="000000"/>
            </w:tcBorders>
            <w:shd w:val="clear" w:color="auto" w:fill="auto"/>
          </w:tcPr>
          <w:p w14:paraId="14382A4E" w14:textId="77777777" w:rsidR="001524B8" w:rsidRDefault="001524B8">
            <w:pPr>
              <w:jc w:val="both"/>
            </w:pPr>
            <w:r>
              <w:rPr>
                <w:rFonts w:ascii="Arial Narrow" w:eastAsia="Symbol" w:hAnsi="Arial Narrow" w:cs="Arial Narrow"/>
                <w:sz w:val="16"/>
                <w:szCs w:val="16"/>
              </w:rPr>
              <w:t xml:space="preserve">Vigas de </w:t>
            </w:r>
            <w:proofErr w:type="spellStart"/>
            <w:r>
              <w:rPr>
                <w:rFonts w:ascii="Arial Narrow" w:eastAsia="Symbol" w:hAnsi="Arial Narrow" w:cs="Arial Narrow"/>
                <w:sz w:val="16"/>
                <w:szCs w:val="16"/>
              </w:rPr>
              <w:t>conc.armado</w:t>
            </w:r>
            <w:proofErr w:type="spellEnd"/>
          </w:p>
        </w:tc>
        <w:tc>
          <w:tcPr>
            <w:tcW w:w="1040" w:type="dxa"/>
            <w:tcBorders>
              <w:left w:val="single" w:sz="4" w:space="0" w:color="000000"/>
              <w:bottom w:val="single" w:sz="4" w:space="0" w:color="000000"/>
            </w:tcBorders>
            <w:shd w:val="clear" w:color="auto" w:fill="auto"/>
          </w:tcPr>
          <w:p w14:paraId="49BBB147" w14:textId="77777777" w:rsidR="001524B8" w:rsidRDefault="001524B8">
            <w:pPr>
              <w:jc w:val="center"/>
            </w:pPr>
            <w:r>
              <w:rPr>
                <w:rFonts w:ascii="Arial Narrow" w:eastAsia="Symbol" w:hAnsi="Arial Narrow" w:cs="Arial Narrow"/>
                <w:sz w:val="16"/>
                <w:szCs w:val="16"/>
              </w:rPr>
              <w:t>7.239,60</w:t>
            </w:r>
          </w:p>
        </w:tc>
        <w:tc>
          <w:tcPr>
            <w:tcW w:w="1040" w:type="dxa"/>
            <w:tcBorders>
              <w:left w:val="single" w:sz="4" w:space="0" w:color="000000"/>
              <w:bottom w:val="single" w:sz="4" w:space="0" w:color="000000"/>
            </w:tcBorders>
            <w:shd w:val="clear" w:color="auto" w:fill="auto"/>
          </w:tcPr>
          <w:p w14:paraId="408CBA73" w14:textId="77777777" w:rsidR="001524B8" w:rsidRDefault="001524B8">
            <w:pPr>
              <w:jc w:val="center"/>
            </w:pPr>
            <w:r>
              <w:rPr>
                <w:rFonts w:ascii="Arial Narrow" w:eastAsia="Symbol" w:hAnsi="Arial Narrow" w:cs="Arial Narrow"/>
                <w:sz w:val="20"/>
              </w:rPr>
              <w:t>2%</w:t>
            </w:r>
          </w:p>
        </w:tc>
        <w:tc>
          <w:tcPr>
            <w:tcW w:w="1020" w:type="dxa"/>
            <w:tcBorders>
              <w:left w:val="single" w:sz="4" w:space="0" w:color="000000"/>
              <w:bottom w:val="single" w:sz="4" w:space="0" w:color="000000"/>
            </w:tcBorders>
            <w:shd w:val="clear" w:color="auto" w:fill="auto"/>
          </w:tcPr>
          <w:p w14:paraId="71D99674" w14:textId="77777777" w:rsidR="001524B8" w:rsidRDefault="001524B8">
            <w:pPr>
              <w:jc w:val="center"/>
            </w:pPr>
            <w:r>
              <w:rPr>
                <w:rFonts w:ascii="Arial Narrow" w:eastAsia="Symbol" w:hAnsi="Arial Narrow" w:cs="Arial Narrow"/>
                <w:sz w:val="20"/>
              </w:rPr>
              <w:t>144,79</w:t>
            </w:r>
          </w:p>
        </w:tc>
        <w:tc>
          <w:tcPr>
            <w:tcW w:w="1100" w:type="dxa"/>
            <w:tcBorders>
              <w:left w:val="single" w:sz="4" w:space="0" w:color="000000"/>
              <w:bottom w:val="single" w:sz="4" w:space="0" w:color="000000"/>
            </w:tcBorders>
            <w:shd w:val="clear" w:color="auto" w:fill="auto"/>
          </w:tcPr>
          <w:p w14:paraId="436DE7B0" w14:textId="77777777" w:rsidR="001524B8" w:rsidRDefault="001524B8">
            <w:pPr>
              <w:jc w:val="center"/>
            </w:pPr>
            <w:r>
              <w:rPr>
                <w:rFonts w:ascii="Arial Narrow" w:eastAsia="Symbol" w:hAnsi="Arial Narrow" w:cs="Arial Narrow"/>
                <w:sz w:val="20"/>
              </w:rPr>
              <w:t>19%</w:t>
            </w:r>
          </w:p>
        </w:tc>
        <w:tc>
          <w:tcPr>
            <w:tcW w:w="1000" w:type="dxa"/>
            <w:tcBorders>
              <w:left w:val="single" w:sz="4" w:space="0" w:color="000000"/>
              <w:bottom w:val="single" w:sz="4" w:space="0" w:color="000000"/>
            </w:tcBorders>
            <w:shd w:val="clear" w:color="auto" w:fill="auto"/>
          </w:tcPr>
          <w:p w14:paraId="6A5E150A" w14:textId="77777777" w:rsidR="001524B8" w:rsidRDefault="001524B8">
            <w:pPr>
              <w:jc w:val="center"/>
            </w:pPr>
            <w:r>
              <w:rPr>
                <w:rFonts w:ascii="Arial Narrow" w:eastAsia="Symbol" w:hAnsi="Arial Narrow" w:cs="Arial Narrow"/>
                <w:sz w:val="20"/>
              </w:rPr>
              <w:t>1.375,52</w:t>
            </w:r>
          </w:p>
        </w:tc>
        <w:tc>
          <w:tcPr>
            <w:tcW w:w="1060" w:type="dxa"/>
            <w:tcBorders>
              <w:left w:val="single" w:sz="4" w:space="0" w:color="000000"/>
              <w:bottom w:val="single" w:sz="4" w:space="0" w:color="000000"/>
            </w:tcBorders>
            <w:shd w:val="clear" w:color="auto" w:fill="auto"/>
          </w:tcPr>
          <w:p w14:paraId="365A1320" w14:textId="77777777" w:rsidR="001524B8" w:rsidRDefault="001524B8">
            <w:pPr>
              <w:jc w:val="center"/>
            </w:pPr>
            <w:r>
              <w:rPr>
                <w:rFonts w:ascii="Arial Narrow" w:eastAsia="Symbol" w:hAnsi="Arial Narrow" w:cs="Arial Narrow"/>
                <w:sz w:val="20"/>
              </w:rPr>
              <w:t>21%</w:t>
            </w:r>
          </w:p>
        </w:tc>
        <w:tc>
          <w:tcPr>
            <w:tcW w:w="1220" w:type="dxa"/>
            <w:gridSpan w:val="4"/>
            <w:tcBorders>
              <w:left w:val="single" w:sz="4" w:space="0" w:color="000000"/>
              <w:bottom w:val="single" w:sz="4" w:space="0" w:color="000000"/>
              <w:right w:val="single" w:sz="8" w:space="0" w:color="000000"/>
            </w:tcBorders>
            <w:shd w:val="clear" w:color="auto" w:fill="auto"/>
          </w:tcPr>
          <w:p w14:paraId="389C7B15" w14:textId="77777777" w:rsidR="001524B8" w:rsidRDefault="001524B8">
            <w:pPr>
              <w:jc w:val="center"/>
            </w:pPr>
            <w:r>
              <w:rPr>
                <w:rFonts w:ascii="Arial Narrow" w:eastAsia="Symbol" w:hAnsi="Arial Narrow" w:cs="Arial Narrow"/>
                <w:sz w:val="20"/>
              </w:rPr>
              <w:t>1.520,32</w:t>
            </w:r>
          </w:p>
        </w:tc>
      </w:tr>
      <w:tr w:rsidR="001524B8" w14:paraId="6FB2D3F1" w14:textId="77777777">
        <w:trPr>
          <w:trHeight w:val="270"/>
        </w:trPr>
        <w:tc>
          <w:tcPr>
            <w:tcW w:w="480" w:type="dxa"/>
            <w:tcBorders>
              <w:left w:val="single" w:sz="8" w:space="0" w:color="000000"/>
            </w:tcBorders>
            <w:shd w:val="clear" w:color="auto" w:fill="auto"/>
          </w:tcPr>
          <w:p w14:paraId="0C6BBAAD" w14:textId="77777777" w:rsidR="001524B8" w:rsidRDefault="001524B8">
            <w:pPr>
              <w:jc w:val="center"/>
            </w:pPr>
            <w:r>
              <w:rPr>
                <w:rFonts w:ascii="Arial Narrow" w:eastAsia="Symbol" w:hAnsi="Arial Narrow" w:cs="Arial Narrow"/>
                <w:sz w:val="20"/>
              </w:rPr>
              <w:t>4.2</w:t>
            </w:r>
          </w:p>
        </w:tc>
        <w:tc>
          <w:tcPr>
            <w:tcW w:w="2840" w:type="dxa"/>
            <w:tcBorders>
              <w:left w:val="single" w:sz="4" w:space="0" w:color="000000"/>
            </w:tcBorders>
            <w:shd w:val="clear" w:color="auto" w:fill="auto"/>
          </w:tcPr>
          <w:p w14:paraId="1BE542E3" w14:textId="77777777" w:rsidR="001524B8" w:rsidRDefault="001524B8">
            <w:pPr>
              <w:jc w:val="both"/>
            </w:pPr>
            <w:proofErr w:type="spellStart"/>
            <w:r>
              <w:rPr>
                <w:rFonts w:ascii="Arial Narrow" w:eastAsia="Symbol" w:hAnsi="Arial Narrow" w:cs="Arial Narrow"/>
                <w:sz w:val="16"/>
                <w:szCs w:val="16"/>
              </w:rPr>
              <w:t>Pre</w:t>
            </w:r>
            <w:proofErr w:type="spellEnd"/>
            <w:r>
              <w:rPr>
                <w:rFonts w:ascii="Arial Narrow" w:eastAsia="Symbol" w:hAnsi="Arial Narrow" w:cs="Arial Narrow"/>
                <w:sz w:val="16"/>
                <w:szCs w:val="16"/>
              </w:rPr>
              <w:t xml:space="preserve"> laje comum</w:t>
            </w:r>
          </w:p>
        </w:tc>
        <w:tc>
          <w:tcPr>
            <w:tcW w:w="1040" w:type="dxa"/>
            <w:tcBorders>
              <w:left w:val="single" w:sz="4" w:space="0" w:color="000000"/>
            </w:tcBorders>
            <w:shd w:val="clear" w:color="auto" w:fill="auto"/>
          </w:tcPr>
          <w:p w14:paraId="4543AF3E" w14:textId="77777777" w:rsidR="001524B8" w:rsidRDefault="001524B8">
            <w:pPr>
              <w:jc w:val="center"/>
            </w:pPr>
            <w:r>
              <w:rPr>
                <w:rFonts w:ascii="Arial Narrow" w:eastAsia="Symbol" w:hAnsi="Arial Narrow" w:cs="Arial Narrow"/>
                <w:sz w:val="16"/>
                <w:szCs w:val="16"/>
              </w:rPr>
              <w:t>12.448,00</w:t>
            </w:r>
          </w:p>
        </w:tc>
        <w:tc>
          <w:tcPr>
            <w:tcW w:w="1040" w:type="dxa"/>
            <w:tcBorders>
              <w:left w:val="single" w:sz="4" w:space="0" w:color="000000"/>
            </w:tcBorders>
            <w:shd w:val="clear" w:color="auto" w:fill="auto"/>
          </w:tcPr>
          <w:p w14:paraId="50A6C0E1" w14:textId="77777777" w:rsidR="001524B8" w:rsidRDefault="001524B8">
            <w:pPr>
              <w:jc w:val="center"/>
            </w:pPr>
            <w:r>
              <w:rPr>
                <w:rFonts w:ascii="Arial Narrow" w:eastAsia="Symbol" w:hAnsi="Arial Narrow" w:cs="Arial Narrow"/>
                <w:sz w:val="20"/>
              </w:rPr>
              <w:t>5%</w:t>
            </w:r>
          </w:p>
        </w:tc>
        <w:tc>
          <w:tcPr>
            <w:tcW w:w="1020" w:type="dxa"/>
            <w:tcBorders>
              <w:left w:val="single" w:sz="4" w:space="0" w:color="000000"/>
            </w:tcBorders>
            <w:shd w:val="clear" w:color="auto" w:fill="auto"/>
          </w:tcPr>
          <w:p w14:paraId="28424C09" w14:textId="77777777" w:rsidR="001524B8" w:rsidRDefault="001524B8">
            <w:pPr>
              <w:jc w:val="center"/>
            </w:pPr>
            <w:r>
              <w:rPr>
                <w:rFonts w:ascii="Arial Narrow" w:eastAsia="Symbol" w:hAnsi="Arial Narrow" w:cs="Arial Narrow"/>
                <w:sz w:val="20"/>
              </w:rPr>
              <w:t>622,40</w:t>
            </w:r>
          </w:p>
        </w:tc>
        <w:tc>
          <w:tcPr>
            <w:tcW w:w="1100" w:type="dxa"/>
            <w:tcBorders>
              <w:left w:val="single" w:sz="4" w:space="0" w:color="000000"/>
            </w:tcBorders>
            <w:shd w:val="clear" w:color="auto" w:fill="auto"/>
          </w:tcPr>
          <w:p w14:paraId="126BB603" w14:textId="77777777" w:rsidR="001524B8" w:rsidRDefault="001524B8">
            <w:pPr>
              <w:jc w:val="center"/>
            </w:pPr>
            <w:r>
              <w:rPr>
                <w:rFonts w:ascii="Arial Narrow" w:eastAsia="Symbol" w:hAnsi="Arial Narrow" w:cs="Arial Narrow"/>
                <w:sz w:val="20"/>
              </w:rPr>
              <w:t> </w:t>
            </w:r>
          </w:p>
        </w:tc>
        <w:tc>
          <w:tcPr>
            <w:tcW w:w="1000" w:type="dxa"/>
            <w:tcBorders>
              <w:left w:val="single" w:sz="4" w:space="0" w:color="000000"/>
            </w:tcBorders>
            <w:shd w:val="clear" w:color="auto" w:fill="auto"/>
          </w:tcPr>
          <w:p w14:paraId="4932422B" w14:textId="77777777" w:rsidR="001524B8" w:rsidRDefault="001524B8">
            <w:pPr>
              <w:jc w:val="center"/>
            </w:pPr>
            <w:r>
              <w:rPr>
                <w:rFonts w:ascii="Arial Narrow" w:eastAsia="Symbol" w:hAnsi="Arial Narrow" w:cs="Arial Narrow"/>
                <w:sz w:val="20"/>
              </w:rPr>
              <w:t> </w:t>
            </w:r>
          </w:p>
        </w:tc>
        <w:tc>
          <w:tcPr>
            <w:tcW w:w="1060" w:type="dxa"/>
            <w:tcBorders>
              <w:left w:val="single" w:sz="4" w:space="0" w:color="000000"/>
            </w:tcBorders>
            <w:shd w:val="clear" w:color="auto" w:fill="auto"/>
          </w:tcPr>
          <w:p w14:paraId="2821447D" w14:textId="77777777" w:rsidR="001524B8" w:rsidRDefault="001524B8">
            <w:pPr>
              <w:jc w:val="center"/>
            </w:pPr>
            <w:r>
              <w:rPr>
                <w:rFonts w:ascii="Arial Narrow" w:eastAsia="Symbol" w:hAnsi="Arial Narrow" w:cs="Arial Narrow"/>
                <w:sz w:val="20"/>
              </w:rPr>
              <w:t>5%</w:t>
            </w:r>
          </w:p>
        </w:tc>
        <w:tc>
          <w:tcPr>
            <w:tcW w:w="1220" w:type="dxa"/>
            <w:gridSpan w:val="4"/>
            <w:tcBorders>
              <w:left w:val="single" w:sz="4" w:space="0" w:color="000000"/>
              <w:right w:val="single" w:sz="8" w:space="0" w:color="000000"/>
            </w:tcBorders>
            <w:shd w:val="clear" w:color="auto" w:fill="auto"/>
          </w:tcPr>
          <w:p w14:paraId="1F4D3339" w14:textId="77777777" w:rsidR="001524B8" w:rsidRDefault="001524B8">
            <w:pPr>
              <w:jc w:val="center"/>
            </w:pPr>
            <w:r>
              <w:rPr>
                <w:rFonts w:ascii="Arial Narrow" w:eastAsia="Symbol" w:hAnsi="Arial Narrow" w:cs="Arial Narrow"/>
                <w:sz w:val="20"/>
              </w:rPr>
              <w:t>622,40</w:t>
            </w:r>
          </w:p>
        </w:tc>
      </w:tr>
      <w:tr w:rsidR="001524B8" w14:paraId="1CF1468D" w14:textId="77777777">
        <w:trPr>
          <w:trHeight w:val="270"/>
        </w:trPr>
        <w:tc>
          <w:tcPr>
            <w:tcW w:w="480" w:type="dxa"/>
            <w:tcBorders>
              <w:top w:val="single" w:sz="8" w:space="0" w:color="000000"/>
              <w:left w:val="single" w:sz="8" w:space="0" w:color="000000"/>
              <w:bottom w:val="single" w:sz="8" w:space="0" w:color="000000"/>
            </w:tcBorders>
            <w:shd w:val="clear" w:color="auto" w:fill="auto"/>
          </w:tcPr>
          <w:p w14:paraId="3A79B445" w14:textId="77777777" w:rsidR="001524B8" w:rsidRDefault="001524B8">
            <w:pPr>
              <w:jc w:val="center"/>
            </w:pPr>
            <w:r>
              <w:rPr>
                <w:rFonts w:ascii="Arial Narrow" w:eastAsia="Symbol" w:hAnsi="Arial Narrow" w:cs="Arial Narrow"/>
                <w:sz w:val="20"/>
              </w:rPr>
              <w:t> </w:t>
            </w:r>
          </w:p>
        </w:tc>
        <w:tc>
          <w:tcPr>
            <w:tcW w:w="2840" w:type="dxa"/>
            <w:tcBorders>
              <w:top w:val="single" w:sz="8" w:space="0" w:color="000000"/>
              <w:left w:val="single" w:sz="4" w:space="0" w:color="000000"/>
              <w:bottom w:val="single" w:sz="8" w:space="0" w:color="000000"/>
            </w:tcBorders>
            <w:shd w:val="clear" w:color="auto" w:fill="auto"/>
          </w:tcPr>
          <w:p w14:paraId="6A058E4F" w14:textId="77777777" w:rsidR="001524B8" w:rsidRDefault="001524B8">
            <w:pPr>
              <w:jc w:val="both"/>
            </w:pPr>
            <w:r>
              <w:rPr>
                <w:rFonts w:ascii="Arial Narrow" w:eastAsia="Symbol" w:hAnsi="Arial Narrow" w:cs="Arial Narrow"/>
                <w:color w:val="000000"/>
                <w:sz w:val="16"/>
                <w:szCs w:val="16"/>
              </w:rPr>
              <w:t>TOTAL DO ITEM</w:t>
            </w:r>
          </w:p>
        </w:tc>
        <w:tc>
          <w:tcPr>
            <w:tcW w:w="1040" w:type="dxa"/>
            <w:tcBorders>
              <w:top w:val="single" w:sz="8" w:space="0" w:color="000000"/>
              <w:left w:val="single" w:sz="4" w:space="0" w:color="000000"/>
              <w:bottom w:val="single" w:sz="8" w:space="0" w:color="000000"/>
            </w:tcBorders>
            <w:shd w:val="clear" w:color="auto" w:fill="EAF1DD"/>
          </w:tcPr>
          <w:p w14:paraId="72316555" w14:textId="77777777" w:rsidR="001524B8" w:rsidRDefault="001524B8">
            <w:pPr>
              <w:jc w:val="center"/>
            </w:pPr>
            <w:r>
              <w:rPr>
                <w:rFonts w:ascii="Arial Narrow" w:eastAsia="Symbol" w:hAnsi="Arial Narrow" w:cs="Arial Narrow"/>
                <w:b/>
                <w:bCs/>
                <w:sz w:val="16"/>
                <w:szCs w:val="16"/>
              </w:rPr>
              <w:t>19.687,60</w:t>
            </w:r>
          </w:p>
        </w:tc>
        <w:tc>
          <w:tcPr>
            <w:tcW w:w="1040" w:type="dxa"/>
            <w:tcBorders>
              <w:top w:val="single" w:sz="8" w:space="0" w:color="000000"/>
              <w:left w:val="single" w:sz="4" w:space="0" w:color="000000"/>
              <w:bottom w:val="single" w:sz="8" w:space="0" w:color="000000"/>
            </w:tcBorders>
            <w:shd w:val="clear" w:color="auto" w:fill="auto"/>
          </w:tcPr>
          <w:p w14:paraId="6C0958A6" w14:textId="77777777" w:rsidR="001524B8" w:rsidRDefault="001524B8">
            <w:pPr>
              <w:jc w:val="center"/>
            </w:pPr>
            <w:r>
              <w:rPr>
                <w:rFonts w:ascii="Arial Narrow" w:eastAsia="Symbol" w:hAnsi="Arial Narrow" w:cs="Arial Narrow"/>
                <w:sz w:val="20"/>
              </w:rPr>
              <w:t>3,9%</w:t>
            </w:r>
          </w:p>
        </w:tc>
        <w:tc>
          <w:tcPr>
            <w:tcW w:w="1020" w:type="dxa"/>
            <w:tcBorders>
              <w:top w:val="single" w:sz="8" w:space="0" w:color="000000"/>
              <w:left w:val="single" w:sz="4" w:space="0" w:color="000000"/>
              <w:bottom w:val="single" w:sz="8" w:space="0" w:color="000000"/>
            </w:tcBorders>
            <w:shd w:val="clear" w:color="auto" w:fill="auto"/>
          </w:tcPr>
          <w:p w14:paraId="3D9AD25D" w14:textId="77777777" w:rsidR="001524B8" w:rsidRDefault="001524B8">
            <w:pPr>
              <w:jc w:val="center"/>
            </w:pPr>
            <w:r>
              <w:rPr>
                <w:rFonts w:ascii="Arial Narrow" w:eastAsia="Symbol" w:hAnsi="Arial Narrow" w:cs="Arial Narrow"/>
                <w:sz w:val="20"/>
              </w:rPr>
              <w:t>767,19</w:t>
            </w:r>
          </w:p>
        </w:tc>
        <w:tc>
          <w:tcPr>
            <w:tcW w:w="1100" w:type="dxa"/>
            <w:tcBorders>
              <w:top w:val="single" w:sz="8" w:space="0" w:color="000000"/>
              <w:left w:val="single" w:sz="4" w:space="0" w:color="000000"/>
              <w:bottom w:val="single" w:sz="8" w:space="0" w:color="000000"/>
            </w:tcBorders>
            <w:shd w:val="clear" w:color="auto" w:fill="EAF1DD"/>
          </w:tcPr>
          <w:p w14:paraId="77850F93" w14:textId="77777777" w:rsidR="001524B8" w:rsidRDefault="001524B8">
            <w:pPr>
              <w:jc w:val="center"/>
            </w:pPr>
            <w:r>
              <w:rPr>
                <w:rFonts w:ascii="Arial Narrow" w:eastAsia="Symbol" w:hAnsi="Arial Narrow" w:cs="Arial Narrow"/>
                <w:b/>
                <w:bCs/>
                <w:sz w:val="20"/>
              </w:rPr>
              <w:t>7,0%</w:t>
            </w:r>
          </w:p>
        </w:tc>
        <w:tc>
          <w:tcPr>
            <w:tcW w:w="1000" w:type="dxa"/>
            <w:tcBorders>
              <w:top w:val="single" w:sz="8" w:space="0" w:color="000000"/>
              <w:left w:val="single" w:sz="4" w:space="0" w:color="000000"/>
              <w:bottom w:val="single" w:sz="8" w:space="0" w:color="000000"/>
            </w:tcBorders>
            <w:shd w:val="clear" w:color="auto" w:fill="EAF1DD"/>
          </w:tcPr>
          <w:p w14:paraId="46B379C8" w14:textId="77777777" w:rsidR="001524B8" w:rsidRDefault="001524B8">
            <w:pPr>
              <w:jc w:val="center"/>
            </w:pPr>
            <w:r>
              <w:rPr>
                <w:rFonts w:ascii="Arial Narrow" w:eastAsia="Symbol" w:hAnsi="Arial Narrow" w:cs="Arial Narrow"/>
                <w:b/>
                <w:bCs/>
                <w:sz w:val="20"/>
              </w:rPr>
              <w:t>1.375,52</w:t>
            </w:r>
          </w:p>
        </w:tc>
        <w:tc>
          <w:tcPr>
            <w:tcW w:w="1060" w:type="dxa"/>
            <w:tcBorders>
              <w:top w:val="single" w:sz="8" w:space="0" w:color="000000"/>
              <w:left w:val="single" w:sz="4" w:space="0" w:color="000000"/>
              <w:bottom w:val="single" w:sz="8" w:space="0" w:color="000000"/>
            </w:tcBorders>
            <w:shd w:val="clear" w:color="auto" w:fill="auto"/>
          </w:tcPr>
          <w:p w14:paraId="6E53BF67" w14:textId="77777777" w:rsidR="001524B8" w:rsidRDefault="001524B8">
            <w:pPr>
              <w:jc w:val="center"/>
            </w:pPr>
            <w:r>
              <w:rPr>
                <w:rFonts w:ascii="Arial Narrow" w:eastAsia="Symbol" w:hAnsi="Arial Narrow" w:cs="Arial Narrow"/>
                <w:sz w:val="20"/>
              </w:rPr>
              <w:t>10,9%</w:t>
            </w:r>
          </w:p>
        </w:tc>
        <w:tc>
          <w:tcPr>
            <w:tcW w:w="1220" w:type="dxa"/>
            <w:gridSpan w:val="4"/>
            <w:tcBorders>
              <w:top w:val="single" w:sz="8" w:space="0" w:color="000000"/>
              <w:left w:val="single" w:sz="4" w:space="0" w:color="000000"/>
              <w:bottom w:val="single" w:sz="8" w:space="0" w:color="000000"/>
              <w:right w:val="single" w:sz="8" w:space="0" w:color="000000"/>
            </w:tcBorders>
            <w:shd w:val="clear" w:color="auto" w:fill="auto"/>
          </w:tcPr>
          <w:p w14:paraId="1DE2B2C7" w14:textId="77777777" w:rsidR="001524B8" w:rsidRDefault="001524B8">
            <w:pPr>
              <w:jc w:val="center"/>
            </w:pPr>
            <w:r>
              <w:rPr>
                <w:rFonts w:ascii="Arial Narrow" w:eastAsia="Symbol" w:hAnsi="Arial Narrow" w:cs="Arial Narrow"/>
                <w:sz w:val="20"/>
              </w:rPr>
              <w:t>2.142,72</w:t>
            </w:r>
          </w:p>
        </w:tc>
      </w:tr>
      <w:tr w:rsidR="001524B8" w14:paraId="1716EB95" w14:textId="77777777">
        <w:trPr>
          <w:trHeight w:val="255"/>
        </w:trPr>
        <w:tc>
          <w:tcPr>
            <w:tcW w:w="480" w:type="dxa"/>
            <w:tcBorders>
              <w:left w:val="single" w:sz="8" w:space="0" w:color="000000"/>
              <w:bottom w:val="single" w:sz="4" w:space="0" w:color="000000"/>
            </w:tcBorders>
            <w:shd w:val="clear" w:color="auto" w:fill="auto"/>
          </w:tcPr>
          <w:p w14:paraId="6F2C42EC" w14:textId="77777777" w:rsidR="001524B8" w:rsidRDefault="001524B8">
            <w:pPr>
              <w:jc w:val="center"/>
            </w:pPr>
            <w:r>
              <w:rPr>
                <w:rFonts w:ascii="Arial Narrow" w:eastAsia="Symbol" w:hAnsi="Arial Narrow" w:cs="Arial Narrow"/>
                <w:sz w:val="20"/>
              </w:rPr>
              <w:t> </w:t>
            </w:r>
          </w:p>
        </w:tc>
        <w:tc>
          <w:tcPr>
            <w:tcW w:w="2840" w:type="dxa"/>
            <w:tcBorders>
              <w:left w:val="single" w:sz="4" w:space="0" w:color="000000"/>
              <w:bottom w:val="single" w:sz="4" w:space="0" w:color="000000"/>
            </w:tcBorders>
            <w:shd w:val="clear" w:color="auto" w:fill="auto"/>
          </w:tcPr>
          <w:p w14:paraId="10103E51" w14:textId="77777777" w:rsidR="001524B8" w:rsidRDefault="001524B8">
            <w:pPr>
              <w:jc w:val="both"/>
            </w:pPr>
            <w:r>
              <w:rPr>
                <w:rFonts w:ascii="Arial Narrow" w:eastAsia="Symbol" w:hAnsi="Arial Narrow" w:cs="Arial Narrow"/>
                <w:color w:val="FF0000"/>
                <w:sz w:val="16"/>
                <w:szCs w:val="16"/>
              </w:rPr>
              <w:t> </w:t>
            </w:r>
          </w:p>
        </w:tc>
        <w:tc>
          <w:tcPr>
            <w:tcW w:w="1040" w:type="dxa"/>
            <w:tcBorders>
              <w:left w:val="single" w:sz="4" w:space="0" w:color="000000"/>
              <w:bottom w:val="single" w:sz="4" w:space="0" w:color="000000"/>
            </w:tcBorders>
            <w:shd w:val="clear" w:color="auto" w:fill="auto"/>
          </w:tcPr>
          <w:p w14:paraId="5A33502A" w14:textId="77777777" w:rsidR="001524B8" w:rsidRDefault="001524B8">
            <w:pPr>
              <w:jc w:val="center"/>
            </w:pPr>
            <w:r>
              <w:rPr>
                <w:rFonts w:ascii="Arial Narrow" w:eastAsia="Symbol" w:hAnsi="Arial Narrow" w:cs="Arial Narrow"/>
                <w:sz w:val="16"/>
                <w:szCs w:val="16"/>
              </w:rPr>
              <w:t> </w:t>
            </w:r>
          </w:p>
        </w:tc>
        <w:tc>
          <w:tcPr>
            <w:tcW w:w="1040" w:type="dxa"/>
            <w:tcBorders>
              <w:left w:val="single" w:sz="4" w:space="0" w:color="000000"/>
              <w:bottom w:val="single" w:sz="4" w:space="0" w:color="000000"/>
            </w:tcBorders>
            <w:shd w:val="clear" w:color="auto" w:fill="auto"/>
          </w:tcPr>
          <w:p w14:paraId="7D973192" w14:textId="77777777" w:rsidR="001524B8" w:rsidRDefault="001524B8">
            <w:pPr>
              <w:jc w:val="center"/>
            </w:pPr>
            <w:r>
              <w:rPr>
                <w:rFonts w:ascii="Arial Narrow" w:eastAsia="Symbol" w:hAnsi="Arial Narrow" w:cs="Arial Narrow"/>
                <w:sz w:val="20"/>
              </w:rPr>
              <w:t> </w:t>
            </w:r>
          </w:p>
        </w:tc>
        <w:tc>
          <w:tcPr>
            <w:tcW w:w="1020" w:type="dxa"/>
            <w:tcBorders>
              <w:left w:val="single" w:sz="4" w:space="0" w:color="000000"/>
              <w:bottom w:val="single" w:sz="4" w:space="0" w:color="000000"/>
            </w:tcBorders>
            <w:shd w:val="clear" w:color="auto" w:fill="auto"/>
          </w:tcPr>
          <w:p w14:paraId="2C55B7D5" w14:textId="77777777" w:rsidR="001524B8" w:rsidRDefault="001524B8">
            <w:pPr>
              <w:jc w:val="center"/>
            </w:pPr>
            <w:r>
              <w:rPr>
                <w:rFonts w:ascii="Arial Narrow" w:eastAsia="Symbol" w:hAnsi="Arial Narrow" w:cs="Arial Narrow"/>
                <w:sz w:val="20"/>
              </w:rPr>
              <w:t> </w:t>
            </w:r>
          </w:p>
        </w:tc>
        <w:tc>
          <w:tcPr>
            <w:tcW w:w="1100" w:type="dxa"/>
            <w:tcBorders>
              <w:left w:val="single" w:sz="4" w:space="0" w:color="000000"/>
              <w:bottom w:val="single" w:sz="4" w:space="0" w:color="000000"/>
            </w:tcBorders>
            <w:shd w:val="clear" w:color="auto" w:fill="auto"/>
          </w:tcPr>
          <w:p w14:paraId="6F7A41B7" w14:textId="77777777" w:rsidR="001524B8" w:rsidRDefault="001524B8">
            <w:pPr>
              <w:jc w:val="center"/>
            </w:pPr>
            <w:r>
              <w:rPr>
                <w:rFonts w:ascii="Arial Narrow" w:eastAsia="Symbol" w:hAnsi="Arial Narrow" w:cs="Arial Narrow"/>
                <w:sz w:val="20"/>
              </w:rPr>
              <w:t> </w:t>
            </w:r>
          </w:p>
        </w:tc>
        <w:tc>
          <w:tcPr>
            <w:tcW w:w="1000" w:type="dxa"/>
            <w:tcBorders>
              <w:left w:val="single" w:sz="4" w:space="0" w:color="000000"/>
              <w:bottom w:val="single" w:sz="4" w:space="0" w:color="000000"/>
            </w:tcBorders>
            <w:shd w:val="clear" w:color="auto" w:fill="auto"/>
          </w:tcPr>
          <w:p w14:paraId="4037F36E" w14:textId="77777777" w:rsidR="001524B8" w:rsidRDefault="001524B8">
            <w:pPr>
              <w:jc w:val="center"/>
            </w:pPr>
            <w:r>
              <w:rPr>
                <w:rFonts w:ascii="Arial Narrow" w:eastAsia="Symbol" w:hAnsi="Arial Narrow" w:cs="Arial Narrow"/>
                <w:sz w:val="20"/>
              </w:rPr>
              <w:t> </w:t>
            </w:r>
          </w:p>
        </w:tc>
        <w:tc>
          <w:tcPr>
            <w:tcW w:w="1060" w:type="dxa"/>
            <w:tcBorders>
              <w:left w:val="single" w:sz="4" w:space="0" w:color="000000"/>
              <w:bottom w:val="single" w:sz="4" w:space="0" w:color="000000"/>
            </w:tcBorders>
            <w:shd w:val="clear" w:color="auto" w:fill="auto"/>
          </w:tcPr>
          <w:p w14:paraId="3D8296CE" w14:textId="77777777" w:rsidR="001524B8" w:rsidRDefault="001524B8">
            <w:pPr>
              <w:jc w:val="center"/>
            </w:pPr>
            <w:r>
              <w:rPr>
                <w:rFonts w:ascii="Arial Narrow" w:eastAsia="Symbol" w:hAnsi="Arial Narrow" w:cs="Arial Narrow"/>
                <w:sz w:val="20"/>
              </w:rPr>
              <w:t> </w:t>
            </w:r>
          </w:p>
        </w:tc>
        <w:tc>
          <w:tcPr>
            <w:tcW w:w="1220" w:type="dxa"/>
            <w:gridSpan w:val="4"/>
            <w:tcBorders>
              <w:left w:val="single" w:sz="4" w:space="0" w:color="000000"/>
              <w:bottom w:val="single" w:sz="4" w:space="0" w:color="000000"/>
              <w:right w:val="single" w:sz="8" w:space="0" w:color="000000"/>
            </w:tcBorders>
            <w:shd w:val="clear" w:color="auto" w:fill="auto"/>
          </w:tcPr>
          <w:p w14:paraId="55E0407D" w14:textId="77777777" w:rsidR="001524B8" w:rsidRDefault="001524B8">
            <w:pPr>
              <w:jc w:val="center"/>
            </w:pPr>
            <w:r>
              <w:rPr>
                <w:rFonts w:ascii="Arial Narrow" w:eastAsia="Symbol" w:hAnsi="Arial Narrow" w:cs="Arial Narrow"/>
                <w:sz w:val="20"/>
              </w:rPr>
              <w:t> </w:t>
            </w:r>
          </w:p>
        </w:tc>
      </w:tr>
      <w:tr w:rsidR="001524B8" w14:paraId="047E6E33" w14:textId="77777777">
        <w:trPr>
          <w:trHeight w:val="255"/>
        </w:trPr>
        <w:tc>
          <w:tcPr>
            <w:tcW w:w="480" w:type="dxa"/>
            <w:tcBorders>
              <w:left w:val="single" w:sz="8" w:space="0" w:color="000000"/>
              <w:bottom w:val="single" w:sz="4" w:space="0" w:color="000000"/>
            </w:tcBorders>
            <w:shd w:val="clear" w:color="auto" w:fill="auto"/>
          </w:tcPr>
          <w:p w14:paraId="65586361" w14:textId="77777777" w:rsidR="001524B8" w:rsidRDefault="001524B8">
            <w:pPr>
              <w:jc w:val="center"/>
            </w:pPr>
            <w:r>
              <w:rPr>
                <w:rFonts w:ascii="Arial Narrow" w:eastAsia="Symbol" w:hAnsi="Arial Narrow" w:cs="Arial Narrow"/>
                <w:b/>
                <w:bCs/>
                <w:sz w:val="20"/>
              </w:rPr>
              <w:t>5</w:t>
            </w:r>
          </w:p>
        </w:tc>
        <w:tc>
          <w:tcPr>
            <w:tcW w:w="2840" w:type="dxa"/>
            <w:tcBorders>
              <w:left w:val="single" w:sz="4" w:space="0" w:color="000000"/>
              <w:bottom w:val="single" w:sz="4" w:space="0" w:color="000000"/>
            </w:tcBorders>
            <w:shd w:val="clear" w:color="auto" w:fill="auto"/>
          </w:tcPr>
          <w:p w14:paraId="0AE97F8C" w14:textId="77777777" w:rsidR="001524B8" w:rsidRDefault="001524B8">
            <w:pPr>
              <w:jc w:val="both"/>
            </w:pPr>
            <w:r>
              <w:rPr>
                <w:rFonts w:ascii="Arial Narrow" w:eastAsia="Symbol" w:hAnsi="Arial Narrow" w:cs="Arial Narrow"/>
                <w:b/>
                <w:bCs/>
                <w:sz w:val="16"/>
                <w:szCs w:val="16"/>
              </w:rPr>
              <w:t xml:space="preserve">ALVENARIA / VEDAÇÃO </w:t>
            </w:r>
          </w:p>
        </w:tc>
        <w:tc>
          <w:tcPr>
            <w:tcW w:w="1040" w:type="dxa"/>
            <w:tcBorders>
              <w:left w:val="single" w:sz="4" w:space="0" w:color="000000"/>
              <w:bottom w:val="single" w:sz="4" w:space="0" w:color="000000"/>
            </w:tcBorders>
            <w:shd w:val="clear" w:color="auto" w:fill="auto"/>
          </w:tcPr>
          <w:p w14:paraId="3ACEC246" w14:textId="77777777" w:rsidR="001524B8" w:rsidRDefault="001524B8">
            <w:pPr>
              <w:jc w:val="center"/>
            </w:pPr>
            <w:r>
              <w:rPr>
                <w:rFonts w:ascii="Arial Narrow" w:eastAsia="Symbol" w:hAnsi="Arial Narrow" w:cs="Arial Narrow"/>
                <w:sz w:val="16"/>
                <w:szCs w:val="16"/>
              </w:rPr>
              <w:t> </w:t>
            </w:r>
          </w:p>
        </w:tc>
        <w:tc>
          <w:tcPr>
            <w:tcW w:w="1040" w:type="dxa"/>
            <w:tcBorders>
              <w:left w:val="single" w:sz="4" w:space="0" w:color="000000"/>
              <w:bottom w:val="single" w:sz="4" w:space="0" w:color="000000"/>
            </w:tcBorders>
            <w:shd w:val="clear" w:color="auto" w:fill="auto"/>
          </w:tcPr>
          <w:p w14:paraId="28FFDBE9" w14:textId="77777777" w:rsidR="001524B8" w:rsidRDefault="001524B8">
            <w:pPr>
              <w:jc w:val="center"/>
            </w:pPr>
            <w:r>
              <w:rPr>
                <w:rFonts w:ascii="Arial Narrow" w:eastAsia="Symbol" w:hAnsi="Arial Narrow" w:cs="Arial Narrow"/>
                <w:sz w:val="20"/>
              </w:rPr>
              <w:t> </w:t>
            </w:r>
          </w:p>
        </w:tc>
        <w:tc>
          <w:tcPr>
            <w:tcW w:w="1020" w:type="dxa"/>
            <w:tcBorders>
              <w:left w:val="single" w:sz="4" w:space="0" w:color="000000"/>
              <w:bottom w:val="single" w:sz="4" w:space="0" w:color="000000"/>
            </w:tcBorders>
            <w:shd w:val="clear" w:color="auto" w:fill="auto"/>
          </w:tcPr>
          <w:p w14:paraId="7AA4435F" w14:textId="77777777" w:rsidR="001524B8" w:rsidRDefault="001524B8">
            <w:pPr>
              <w:jc w:val="center"/>
            </w:pPr>
            <w:r>
              <w:rPr>
                <w:rFonts w:ascii="Arial Narrow" w:eastAsia="Symbol" w:hAnsi="Arial Narrow" w:cs="Arial Narrow"/>
                <w:sz w:val="20"/>
              </w:rPr>
              <w:t> </w:t>
            </w:r>
          </w:p>
        </w:tc>
        <w:tc>
          <w:tcPr>
            <w:tcW w:w="1100" w:type="dxa"/>
            <w:tcBorders>
              <w:left w:val="single" w:sz="4" w:space="0" w:color="000000"/>
              <w:bottom w:val="single" w:sz="4" w:space="0" w:color="000000"/>
            </w:tcBorders>
            <w:shd w:val="clear" w:color="auto" w:fill="auto"/>
          </w:tcPr>
          <w:p w14:paraId="0AB98987" w14:textId="77777777" w:rsidR="001524B8" w:rsidRDefault="001524B8">
            <w:pPr>
              <w:jc w:val="center"/>
            </w:pPr>
            <w:r>
              <w:rPr>
                <w:rFonts w:ascii="Arial Narrow" w:eastAsia="Symbol" w:hAnsi="Arial Narrow" w:cs="Arial Narrow"/>
                <w:sz w:val="20"/>
              </w:rPr>
              <w:t> </w:t>
            </w:r>
          </w:p>
        </w:tc>
        <w:tc>
          <w:tcPr>
            <w:tcW w:w="1000" w:type="dxa"/>
            <w:tcBorders>
              <w:left w:val="single" w:sz="4" w:space="0" w:color="000000"/>
              <w:bottom w:val="single" w:sz="4" w:space="0" w:color="000000"/>
            </w:tcBorders>
            <w:shd w:val="clear" w:color="auto" w:fill="auto"/>
          </w:tcPr>
          <w:p w14:paraId="0ADDB6D2" w14:textId="77777777" w:rsidR="001524B8" w:rsidRDefault="001524B8">
            <w:pPr>
              <w:jc w:val="center"/>
            </w:pPr>
            <w:r>
              <w:rPr>
                <w:rFonts w:ascii="Arial Narrow" w:eastAsia="Symbol" w:hAnsi="Arial Narrow" w:cs="Arial Narrow"/>
                <w:sz w:val="20"/>
              </w:rPr>
              <w:t> </w:t>
            </w:r>
          </w:p>
        </w:tc>
        <w:tc>
          <w:tcPr>
            <w:tcW w:w="1060" w:type="dxa"/>
            <w:tcBorders>
              <w:left w:val="single" w:sz="4" w:space="0" w:color="000000"/>
              <w:bottom w:val="single" w:sz="4" w:space="0" w:color="000000"/>
            </w:tcBorders>
            <w:shd w:val="clear" w:color="auto" w:fill="auto"/>
          </w:tcPr>
          <w:p w14:paraId="76BB414B" w14:textId="77777777" w:rsidR="001524B8" w:rsidRDefault="001524B8">
            <w:pPr>
              <w:jc w:val="center"/>
            </w:pPr>
            <w:r>
              <w:rPr>
                <w:rFonts w:ascii="Arial Narrow" w:eastAsia="Symbol" w:hAnsi="Arial Narrow" w:cs="Arial Narrow"/>
                <w:sz w:val="20"/>
              </w:rPr>
              <w:t> </w:t>
            </w:r>
          </w:p>
        </w:tc>
        <w:tc>
          <w:tcPr>
            <w:tcW w:w="1220" w:type="dxa"/>
            <w:gridSpan w:val="4"/>
            <w:tcBorders>
              <w:left w:val="single" w:sz="4" w:space="0" w:color="000000"/>
              <w:bottom w:val="single" w:sz="4" w:space="0" w:color="000000"/>
              <w:right w:val="single" w:sz="8" w:space="0" w:color="000000"/>
            </w:tcBorders>
            <w:shd w:val="clear" w:color="auto" w:fill="auto"/>
          </w:tcPr>
          <w:p w14:paraId="08C4E47E" w14:textId="77777777" w:rsidR="001524B8" w:rsidRDefault="001524B8">
            <w:pPr>
              <w:jc w:val="center"/>
            </w:pPr>
            <w:r>
              <w:rPr>
                <w:rFonts w:ascii="Arial Narrow" w:eastAsia="Symbol" w:hAnsi="Arial Narrow" w:cs="Arial Narrow"/>
                <w:sz w:val="20"/>
              </w:rPr>
              <w:t> </w:t>
            </w:r>
          </w:p>
        </w:tc>
      </w:tr>
      <w:tr w:rsidR="001524B8" w14:paraId="1B0DBFF1" w14:textId="77777777">
        <w:trPr>
          <w:trHeight w:val="255"/>
        </w:trPr>
        <w:tc>
          <w:tcPr>
            <w:tcW w:w="480" w:type="dxa"/>
            <w:tcBorders>
              <w:left w:val="single" w:sz="8" w:space="0" w:color="000000"/>
              <w:bottom w:val="single" w:sz="4" w:space="0" w:color="000000"/>
            </w:tcBorders>
            <w:shd w:val="clear" w:color="auto" w:fill="auto"/>
          </w:tcPr>
          <w:p w14:paraId="01564564" w14:textId="77777777" w:rsidR="001524B8" w:rsidRDefault="001524B8">
            <w:pPr>
              <w:jc w:val="center"/>
            </w:pPr>
            <w:r>
              <w:rPr>
                <w:rFonts w:ascii="Arial Narrow" w:eastAsia="Symbol" w:hAnsi="Arial Narrow" w:cs="Arial Narrow"/>
                <w:sz w:val="20"/>
              </w:rPr>
              <w:t>5.1</w:t>
            </w:r>
          </w:p>
        </w:tc>
        <w:tc>
          <w:tcPr>
            <w:tcW w:w="2840" w:type="dxa"/>
            <w:tcBorders>
              <w:left w:val="single" w:sz="4" w:space="0" w:color="000000"/>
              <w:bottom w:val="single" w:sz="4" w:space="0" w:color="000000"/>
            </w:tcBorders>
            <w:shd w:val="clear" w:color="auto" w:fill="auto"/>
          </w:tcPr>
          <w:p w14:paraId="65B0BCE8" w14:textId="77777777" w:rsidR="001524B8" w:rsidRDefault="001524B8">
            <w:pPr>
              <w:jc w:val="both"/>
            </w:pPr>
            <w:r>
              <w:rPr>
                <w:rFonts w:ascii="Arial Narrow" w:eastAsia="Symbol" w:hAnsi="Arial Narrow" w:cs="Arial Narrow"/>
                <w:color w:val="000000"/>
                <w:sz w:val="16"/>
                <w:szCs w:val="16"/>
              </w:rPr>
              <w:t xml:space="preserve">Alvenaria de bloco </w:t>
            </w:r>
          </w:p>
        </w:tc>
        <w:tc>
          <w:tcPr>
            <w:tcW w:w="1040" w:type="dxa"/>
            <w:tcBorders>
              <w:left w:val="single" w:sz="4" w:space="0" w:color="000000"/>
              <w:bottom w:val="single" w:sz="4" w:space="0" w:color="000000"/>
            </w:tcBorders>
            <w:shd w:val="clear" w:color="auto" w:fill="auto"/>
          </w:tcPr>
          <w:p w14:paraId="484BF73C" w14:textId="77777777" w:rsidR="001524B8" w:rsidRDefault="001524B8">
            <w:pPr>
              <w:jc w:val="center"/>
            </w:pPr>
            <w:r>
              <w:rPr>
                <w:rFonts w:ascii="Arial Narrow" w:eastAsia="Symbol" w:hAnsi="Arial Narrow" w:cs="Arial Narrow"/>
                <w:sz w:val="16"/>
                <w:szCs w:val="16"/>
              </w:rPr>
              <w:t>18.852,33</w:t>
            </w:r>
          </w:p>
        </w:tc>
        <w:tc>
          <w:tcPr>
            <w:tcW w:w="1040" w:type="dxa"/>
            <w:tcBorders>
              <w:left w:val="single" w:sz="4" w:space="0" w:color="000000"/>
              <w:bottom w:val="single" w:sz="4" w:space="0" w:color="000000"/>
            </w:tcBorders>
            <w:shd w:val="clear" w:color="auto" w:fill="auto"/>
          </w:tcPr>
          <w:p w14:paraId="25588DC4" w14:textId="77777777" w:rsidR="001524B8" w:rsidRDefault="001524B8">
            <w:pPr>
              <w:jc w:val="center"/>
            </w:pPr>
            <w:r>
              <w:rPr>
                <w:rFonts w:ascii="Arial Narrow" w:eastAsia="Symbol" w:hAnsi="Arial Narrow" w:cs="Arial Narrow"/>
                <w:sz w:val="20"/>
              </w:rPr>
              <w:t>5%</w:t>
            </w:r>
          </w:p>
        </w:tc>
        <w:tc>
          <w:tcPr>
            <w:tcW w:w="1020" w:type="dxa"/>
            <w:tcBorders>
              <w:left w:val="single" w:sz="4" w:space="0" w:color="000000"/>
              <w:bottom w:val="single" w:sz="4" w:space="0" w:color="000000"/>
            </w:tcBorders>
            <w:shd w:val="clear" w:color="auto" w:fill="auto"/>
          </w:tcPr>
          <w:p w14:paraId="5143714B" w14:textId="77777777" w:rsidR="001524B8" w:rsidRDefault="001524B8">
            <w:pPr>
              <w:jc w:val="center"/>
            </w:pPr>
            <w:r>
              <w:rPr>
                <w:rFonts w:ascii="Arial Narrow" w:eastAsia="Symbol" w:hAnsi="Arial Narrow" w:cs="Arial Narrow"/>
                <w:sz w:val="20"/>
              </w:rPr>
              <w:t>942,62</w:t>
            </w:r>
          </w:p>
        </w:tc>
        <w:tc>
          <w:tcPr>
            <w:tcW w:w="1100" w:type="dxa"/>
            <w:tcBorders>
              <w:left w:val="single" w:sz="4" w:space="0" w:color="000000"/>
              <w:bottom w:val="single" w:sz="4" w:space="0" w:color="000000"/>
            </w:tcBorders>
            <w:shd w:val="clear" w:color="auto" w:fill="auto"/>
          </w:tcPr>
          <w:p w14:paraId="235E22F7" w14:textId="77777777" w:rsidR="001524B8" w:rsidRDefault="001524B8">
            <w:pPr>
              <w:jc w:val="center"/>
            </w:pPr>
            <w:r>
              <w:rPr>
                <w:rFonts w:ascii="Arial Narrow" w:eastAsia="Symbol" w:hAnsi="Arial Narrow" w:cs="Arial Narrow"/>
                <w:sz w:val="20"/>
              </w:rPr>
              <w:t>5%</w:t>
            </w:r>
          </w:p>
        </w:tc>
        <w:tc>
          <w:tcPr>
            <w:tcW w:w="1000" w:type="dxa"/>
            <w:tcBorders>
              <w:left w:val="single" w:sz="4" w:space="0" w:color="000000"/>
              <w:bottom w:val="single" w:sz="4" w:space="0" w:color="000000"/>
            </w:tcBorders>
            <w:shd w:val="clear" w:color="auto" w:fill="auto"/>
          </w:tcPr>
          <w:p w14:paraId="6D70139A" w14:textId="77777777" w:rsidR="001524B8" w:rsidRDefault="001524B8">
            <w:pPr>
              <w:jc w:val="center"/>
            </w:pPr>
            <w:r>
              <w:rPr>
                <w:rFonts w:ascii="Arial Narrow" w:eastAsia="Symbol" w:hAnsi="Arial Narrow" w:cs="Arial Narrow"/>
                <w:sz w:val="20"/>
              </w:rPr>
              <w:t>942,62</w:t>
            </w:r>
          </w:p>
        </w:tc>
        <w:tc>
          <w:tcPr>
            <w:tcW w:w="1060" w:type="dxa"/>
            <w:tcBorders>
              <w:left w:val="single" w:sz="4" w:space="0" w:color="000000"/>
              <w:bottom w:val="single" w:sz="4" w:space="0" w:color="000000"/>
            </w:tcBorders>
            <w:shd w:val="clear" w:color="auto" w:fill="auto"/>
          </w:tcPr>
          <w:p w14:paraId="7FACEBC9" w14:textId="77777777" w:rsidR="001524B8" w:rsidRDefault="001524B8">
            <w:pPr>
              <w:jc w:val="center"/>
            </w:pPr>
            <w:r>
              <w:rPr>
                <w:rFonts w:ascii="Arial Narrow" w:eastAsia="Symbol" w:hAnsi="Arial Narrow" w:cs="Arial Narrow"/>
                <w:sz w:val="20"/>
              </w:rPr>
              <w:t>10%</w:t>
            </w:r>
          </w:p>
        </w:tc>
        <w:tc>
          <w:tcPr>
            <w:tcW w:w="1220" w:type="dxa"/>
            <w:gridSpan w:val="4"/>
            <w:tcBorders>
              <w:left w:val="single" w:sz="4" w:space="0" w:color="000000"/>
              <w:bottom w:val="single" w:sz="4" w:space="0" w:color="000000"/>
              <w:right w:val="single" w:sz="8" w:space="0" w:color="000000"/>
            </w:tcBorders>
            <w:shd w:val="clear" w:color="auto" w:fill="auto"/>
          </w:tcPr>
          <w:p w14:paraId="27DE6D24" w14:textId="77777777" w:rsidR="001524B8" w:rsidRDefault="001524B8">
            <w:pPr>
              <w:jc w:val="center"/>
            </w:pPr>
            <w:r>
              <w:rPr>
                <w:rFonts w:ascii="Arial Narrow" w:eastAsia="Symbol" w:hAnsi="Arial Narrow" w:cs="Arial Narrow"/>
                <w:sz w:val="20"/>
              </w:rPr>
              <w:t>1.885,23</w:t>
            </w:r>
          </w:p>
        </w:tc>
      </w:tr>
      <w:tr w:rsidR="001524B8" w14:paraId="1E9A7DC1" w14:textId="77777777">
        <w:trPr>
          <w:trHeight w:val="255"/>
        </w:trPr>
        <w:tc>
          <w:tcPr>
            <w:tcW w:w="480" w:type="dxa"/>
            <w:tcBorders>
              <w:left w:val="single" w:sz="8" w:space="0" w:color="000000"/>
              <w:bottom w:val="single" w:sz="4" w:space="0" w:color="000000"/>
            </w:tcBorders>
            <w:shd w:val="clear" w:color="auto" w:fill="auto"/>
          </w:tcPr>
          <w:p w14:paraId="79894D6D" w14:textId="77777777" w:rsidR="001524B8" w:rsidRDefault="001524B8">
            <w:pPr>
              <w:jc w:val="center"/>
            </w:pPr>
            <w:r>
              <w:rPr>
                <w:rFonts w:ascii="Arial Narrow" w:eastAsia="Symbol" w:hAnsi="Arial Narrow" w:cs="Arial Narrow"/>
                <w:sz w:val="20"/>
              </w:rPr>
              <w:t>5.2</w:t>
            </w:r>
          </w:p>
        </w:tc>
        <w:tc>
          <w:tcPr>
            <w:tcW w:w="2840" w:type="dxa"/>
            <w:tcBorders>
              <w:left w:val="single" w:sz="4" w:space="0" w:color="000000"/>
              <w:bottom w:val="single" w:sz="4" w:space="0" w:color="000000"/>
            </w:tcBorders>
            <w:shd w:val="clear" w:color="auto" w:fill="auto"/>
          </w:tcPr>
          <w:p w14:paraId="236C3660" w14:textId="77777777" w:rsidR="001524B8" w:rsidRDefault="001524B8">
            <w:pPr>
              <w:jc w:val="both"/>
            </w:pPr>
            <w:r>
              <w:rPr>
                <w:rFonts w:ascii="Arial Narrow" w:eastAsia="Symbol" w:hAnsi="Arial Narrow" w:cs="Arial Narrow"/>
                <w:color w:val="000000"/>
                <w:sz w:val="16"/>
                <w:szCs w:val="16"/>
              </w:rPr>
              <w:t>Contra verga sob janelas</w:t>
            </w:r>
          </w:p>
        </w:tc>
        <w:tc>
          <w:tcPr>
            <w:tcW w:w="1040" w:type="dxa"/>
            <w:tcBorders>
              <w:left w:val="single" w:sz="4" w:space="0" w:color="000000"/>
              <w:bottom w:val="single" w:sz="4" w:space="0" w:color="000000"/>
            </w:tcBorders>
            <w:shd w:val="clear" w:color="auto" w:fill="auto"/>
          </w:tcPr>
          <w:p w14:paraId="096ECA62" w14:textId="77777777" w:rsidR="001524B8" w:rsidRDefault="001524B8">
            <w:pPr>
              <w:jc w:val="center"/>
            </w:pPr>
            <w:r>
              <w:rPr>
                <w:rFonts w:ascii="Arial Narrow" w:eastAsia="Symbol" w:hAnsi="Arial Narrow" w:cs="Arial Narrow"/>
                <w:sz w:val="16"/>
                <w:szCs w:val="16"/>
              </w:rPr>
              <w:t>550,20</w:t>
            </w:r>
          </w:p>
        </w:tc>
        <w:tc>
          <w:tcPr>
            <w:tcW w:w="1040" w:type="dxa"/>
            <w:tcBorders>
              <w:left w:val="single" w:sz="4" w:space="0" w:color="000000"/>
              <w:bottom w:val="single" w:sz="4" w:space="0" w:color="000000"/>
            </w:tcBorders>
            <w:shd w:val="clear" w:color="auto" w:fill="auto"/>
          </w:tcPr>
          <w:p w14:paraId="7A56CC58" w14:textId="77777777" w:rsidR="001524B8" w:rsidRDefault="001524B8">
            <w:pPr>
              <w:jc w:val="center"/>
            </w:pPr>
            <w:r>
              <w:rPr>
                <w:rFonts w:ascii="Arial Narrow" w:eastAsia="Symbol" w:hAnsi="Arial Narrow" w:cs="Arial Narrow"/>
                <w:sz w:val="20"/>
              </w:rPr>
              <w:t> </w:t>
            </w:r>
          </w:p>
        </w:tc>
        <w:tc>
          <w:tcPr>
            <w:tcW w:w="1020" w:type="dxa"/>
            <w:tcBorders>
              <w:left w:val="single" w:sz="4" w:space="0" w:color="000000"/>
              <w:bottom w:val="single" w:sz="4" w:space="0" w:color="000000"/>
            </w:tcBorders>
            <w:shd w:val="clear" w:color="auto" w:fill="auto"/>
          </w:tcPr>
          <w:p w14:paraId="6EEA3564" w14:textId="77777777" w:rsidR="001524B8" w:rsidRDefault="001524B8">
            <w:pPr>
              <w:jc w:val="center"/>
            </w:pPr>
            <w:r>
              <w:rPr>
                <w:rFonts w:ascii="Arial Narrow" w:eastAsia="Symbol" w:hAnsi="Arial Narrow" w:cs="Arial Narrow"/>
                <w:sz w:val="20"/>
              </w:rPr>
              <w:t> </w:t>
            </w:r>
          </w:p>
        </w:tc>
        <w:tc>
          <w:tcPr>
            <w:tcW w:w="1100" w:type="dxa"/>
            <w:tcBorders>
              <w:left w:val="single" w:sz="4" w:space="0" w:color="000000"/>
              <w:bottom w:val="single" w:sz="4" w:space="0" w:color="000000"/>
            </w:tcBorders>
            <w:shd w:val="clear" w:color="auto" w:fill="auto"/>
          </w:tcPr>
          <w:p w14:paraId="2A0F2D0C" w14:textId="77777777" w:rsidR="001524B8" w:rsidRDefault="001524B8">
            <w:pPr>
              <w:jc w:val="center"/>
            </w:pPr>
            <w:r>
              <w:rPr>
                <w:rFonts w:ascii="Arial Narrow" w:eastAsia="Symbol" w:hAnsi="Arial Narrow" w:cs="Arial Narrow"/>
                <w:sz w:val="20"/>
              </w:rPr>
              <w:t>2%</w:t>
            </w:r>
          </w:p>
        </w:tc>
        <w:tc>
          <w:tcPr>
            <w:tcW w:w="1000" w:type="dxa"/>
            <w:tcBorders>
              <w:left w:val="single" w:sz="4" w:space="0" w:color="000000"/>
              <w:bottom w:val="single" w:sz="4" w:space="0" w:color="000000"/>
            </w:tcBorders>
            <w:shd w:val="clear" w:color="auto" w:fill="auto"/>
          </w:tcPr>
          <w:p w14:paraId="233FF89B" w14:textId="77777777" w:rsidR="001524B8" w:rsidRDefault="001524B8">
            <w:pPr>
              <w:jc w:val="center"/>
            </w:pPr>
            <w:r>
              <w:rPr>
                <w:rFonts w:ascii="Arial Narrow" w:eastAsia="Symbol" w:hAnsi="Arial Narrow" w:cs="Arial Narrow"/>
                <w:sz w:val="20"/>
              </w:rPr>
              <w:t>11,00</w:t>
            </w:r>
          </w:p>
        </w:tc>
        <w:tc>
          <w:tcPr>
            <w:tcW w:w="1060" w:type="dxa"/>
            <w:tcBorders>
              <w:left w:val="single" w:sz="4" w:space="0" w:color="000000"/>
              <w:bottom w:val="single" w:sz="4" w:space="0" w:color="000000"/>
            </w:tcBorders>
            <w:shd w:val="clear" w:color="auto" w:fill="auto"/>
          </w:tcPr>
          <w:p w14:paraId="68312494" w14:textId="77777777" w:rsidR="001524B8" w:rsidRDefault="001524B8">
            <w:pPr>
              <w:jc w:val="center"/>
            </w:pPr>
            <w:r>
              <w:rPr>
                <w:rFonts w:ascii="Arial Narrow" w:eastAsia="Symbol" w:hAnsi="Arial Narrow" w:cs="Arial Narrow"/>
                <w:sz w:val="20"/>
              </w:rPr>
              <w:t>2%</w:t>
            </w:r>
          </w:p>
        </w:tc>
        <w:tc>
          <w:tcPr>
            <w:tcW w:w="1220" w:type="dxa"/>
            <w:gridSpan w:val="4"/>
            <w:tcBorders>
              <w:left w:val="single" w:sz="4" w:space="0" w:color="000000"/>
              <w:bottom w:val="single" w:sz="4" w:space="0" w:color="000000"/>
              <w:right w:val="single" w:sz="8" w:space="0" w:color="000000"/>
            </w:tcBorders>
            <w:shd w:val="clear" w:color="auto" w:fill="auto"/>
          </w:tcPr>
          <w:p w14:paraId="40552C8A" w14:textId="77777777" w:rsidR="001524B8" w:rsidRDefault="001524B8">
            <w:pPr>
              <w:jc w:val="center"/>
            </w:pPr>
            <w:r>
              <w:rPr>
                <w:rFonts w:ascii="Arial Narrow" w:eastAsia="Symbol" w:hAnsi="Arial Narrow" w:cs="Arial Narrow"/>
                <w:sz w:val="20"/>
              </w:rPr>
              <w:t>11,00</w:t>
            </w:r>
          </w:p>
        </w:tc>
      </w:tr>
      <w:tr w:rsidR="001524B8" w14:paraId="411BC2D3" w14:textId="77777777">
        <w:trPr>
          <w:trHeight w:val="270"/>
        </w:trPr>
        <w:tc>
          <w:tcPr>
            <w:tcW w:w="480" w:type="dxa"/>
            <w:tcBorders>
              <w:left w:val="single" w:sz="8" w:space="0" w:color="000000"/>
            </w:tcBorders>
            <w:shd w:val="clear" w:color="auto" w:fill="auto"/>
          </w:tcPr>
          <w:p w14:paraId="27D723DD" w14:textId="77777777" w:rsidR="001524B8" w:rsidRDefault="001524B8">
            <w:pPr>
              <w:jc w:val="center"/>
            </w:pPr>
            <w:r>
              <w:rPr>
                <w:rFonts w:ascii="Arial Narrow" w:eastAsia="Symbol" w:hAnsi="Arial Narrow" w:cs="Arial Narrow"/>
                <w:sz w:val="20"/>
              </w:rPr>
              <w:t>5.3</w:t>
            </w:r>
          </w:p>
        </w:tc>
        <w:tc>
          <w:tcPr>
            <w:tcW w:w="2840" w:type="dxa"/>
            <w:tcBorders>
              <w:left w:val="single" w:sz="4" w:space="0" w:color="000000"/>
            </w:tcBorders>
            <w:shd w:val="clear" w:color="auto" w:fill="auto"/>
          </w:tcPr>
          <w:p w14:paraId="0387AB75" w14:textId="77777777" w:rsidR="001524B8" w:rsidRDefault="001524B8">
            <w:pPr>
              <w:jc w:val="both"/>
            </w:pPr>
            <w:r>
              <w:rPr>
                <w:rFonts w:ascii="Arial Narrow" w:eastAsia="Symbol" w:hAnsi="Arial Narrow" w:cs="Arial Narrow"/>
                <w:color w:val="000000"/>
                <w:sz w:val="16"/>
                <w:szCs w:val="16"/>
              </w:rPr>
              <w:t xml:space="preserve">Vergas sobre portas </w:t>
            </w:r>
          </w:p>
        </w:tc>
        <w:tc>
          <w:tcPr>
            <w:tcW w:w="1040" w:type="dxa"/>
            <w:tcBorders>
              <w:left w:val="single" w:sz="4" w:space="0" w:color="000000"/>
            </w:tcBorders>
            <w:shd w:val="clear" w:color="auto" w:fill="auto"/>
          </w:tcPr>
          <w:p w14:paraId="06C956A3" w14:textId="77777777" w:rsidR="001524B8" w:rsidRDefault="001524B8">
            <w:pPr>
              <w:jc w:val="center"/>
            </w:pPr>
            <w:r>
              <w:rPr>
                <w:rFonts w:ascii="Arial Narrow" w:eastAsia="Symbol" w:hAnsi="Arial Narrow" w:cs="Arial Narrow"/>
                <w:sz w:val="16"/>
                <w:szCs w:val="16"/>
              </w:rPr>
              <w:t>465,76</w:t>
            </w:r>
          </w:p>
        </w:tc>
        <w:tc>
          <w:tcPr>
            <w:tcW w:w="1040" w:type="dxa"/>
            <w:tcBorders>
              <w:left w:val="single" w:sz="4" w:space="0" w:color="000000"/>
            </w:tcBorders>
            <w:shd w:val="clear" w:color="auto" w:fill="auto"/>
          </w:tcPr>
          <w:p w14:paraId="750D685A" w14:textId="77777777" w:rsidR="001524B8" w:rsidRDefault="001524B8">
            <w:pPr>
              <w:jc w:val="center"/>
            </w:pPr>
            <w:r>
              <w:rPr>
                <w:rFonts w:ascii="Arial Narrow" w:eastAsia="Symbol" w:hAnsi="Arial Narrow" w:cs="Arial Narrow"/>
                <w:sz w:val="20"/>
              </w:rPr>
              <w:t>5%</w:t>
            </w:r>
          </w:p>
        </w:tc>
        <w:tc>
          <w:tcPr>
            <w:tcW w:w="1020" w:type="dxa"/>
            <w:tcBorders>
              <w:left w:val="single" w:sz="4" w:space="0" w:color="000000"/>
            </w:tcBorders>
            <w:shd w:val="clear" w:color="auto" w:fill="auto"/>
          </w:tcPr>
          <w:p w14:paraId="1E694D4B" w14:textId="77777777" w:rsidR="001524B8" w:rsidRDefault="001524B8">
            <w:pPr>
              <w:jc w:val="center"/>
            </w:pPr>
            <w:r>
              <w:rPr>
                <w:rFonts w:ascii="Arial Narrow" w:eastAsia="Symbol" w:hAnsi="Arial Narrow" w:cs="Arial Narrow"/>
                <w:sz w:val="20"/>
              </w:rPr>
              <w:t>23,29</w:t>
            </w:r>
          </w:p>
        </w:tc>
        <w:tc>
          <w:tcPr>
            <w:tcW w:w="1100" w:type="dxa"/>
            <w:tcBorders>
              <w:left w:val="single" w:sz="4" w:space="0" w:color="000000"/>
            </w:tcBorders>
            <w:shd w:val="clear" w:color="auto" w:fill="auto"/>
          </w:tcPr>
          <w:p w14:paraId="48C6EED1" w14:textId="77777777" w:rsidR="001524B8" w:rsidRDefault="001524B8">
            <w:pPr>
              <w:jc w:val="center"/>
            </w:pPr>
            <w:r>
              <w:rPr>
                <w:rFonts w:ascii="Arial Narrow" w:eastAsia="Symbol" w:hAnsi="Arial Narrow" w:cs="Arial Narrow"/>
                <w:sz w:val="20"/>
              </w:rPr>
              <w:t>1%</w:t>
            </w:r>
          </w:p>
        </w:tc>
        <w:tc>
          <w:tcPr>
            <w:tcW w:w="1000" w:type="dxa"/>
            <w:tcBorders>
              <w:left w:val="single" w:sz="4" w:space="0" w:color="000000"/>
            </w:tcBorders>
            <w:shd w:val="clear" w:color="auto" w:fill="auto"/>
          </w:tcPr>
          <w:p w14:paraId="12C4A716" w14:textId="77777777" w:rsidR="001524B8" w:rsidRDefault="001524B8">
            <w:pPr>
              <w:jc w:val="center"/>
            </w:pPr>
            <w:r>
              <w:rPr>
                <w:rFonts w:ascii="Arial Narrow" w:eastAsia="Symbol" w:hAnsi="Arial Narrow" w:cs="Arial Narrow"/>
                <w:sz w:val="20"/>
              </w:rPr>
              <w:t>4,66</w:t>
            </w:r>
          </w:p>
        </w:tc>
        <w:tc>
          <w:tcPr>
            <w:tcW w:w="1060" w:type="dxa"/>
            <w:tcBorders>
              <w:left w:val="single" w:sz="4" w:space="0" w:color="000000"/>
            </w:tcBorders>
            <w:shd w:val="clear" w:color="auto" w:fill="auto"/>
          </w:tcPr>
          <w:p w14:paraId="1D4AC4B2" w14:textId="77777777" w:rsidR="001524B8" w:rsidRDefault="001524B8">
            <w:pPr>
              <w:jc w:val="center"/>
            </w:pPr>
            <w:r>
              <w:rPr>
                <w:rFonts w:ascii="Arial Narrow" w:eastAsia="Symbol" w:hAnsi="Arial Narrow" w:cs="Arial Narrow"/>
                <w:sz w:val="20"/>
              </w:rPr>
              <w:t>6%</w:t>
            </w:r>
          </w:p>
        </w:tc>
        <w:tc>
          <w:tcPr>
            <w:tcW w:w="1220" w:type="dxa"/>
            <w:gridSpan w:val="4"/>
            <w:tcBorders>
              <w:left w:val="single" w:sz="4" w:space="0" w:color="000000"/>
              <w:right w:val="single" w:sz="8" w:space="0" w:color="000000"/>
            </w:tcBorders>
            <w:shd w:val="clear" w:color="auto" w:fill="auto"/>
          </w:tcPr>
          <w:p w14:paraId="5868A200" w14:textId="77777777" w:rsidR="001524B8" w:rsidRDefault="001524B8">
            <w:pPr>
              <w:jc w:val="center"/>
            </w:pPr>
            <w:r>
              <w:rPr>
                <w:rFonts w:ascii="Arial Narrow" w:eastAsia="Symbol" w:hAnsi="Arial Narrow" w:cs="Arial Narrow"/>
                <w:sz w:val="20"/>
              </w:rPr>
              <w:t>27,95</w:t>
            </w:r>
          </w:p>
        </w:tc>
      </w:tr>
      <w:tr w:rsidR="001524B8" w14:paraId="757AAC3F" w14:textId="77777777">
        <w:trPr>
          <w:trHeight w:val="270"/>
        </w:trPr>
        <w:tc>
          <w:tcPr>
            <w:tcW w:w="480" w:type="dxa"/>
            <w:tcBorders>
              <w:top w:val="single" w:sz="8" w:space="0" w:color="000000"/>
              <w:left w:val="single" w:sz="8" w:space="0" w:color="000000"/>
              <w:bottom w:val="single" w:sz="8" w:space="0" w:color="000000"/>
            </w:tcBorders>
            <w:shd w:val="clear" w:color="auto" w:fill="auto"/>
          </w:tcPr>
          <w:p w14:paraId="610DF6E9" w14:textId="77777777" w:rsidR="001524B8" w:rsidRDefault="001524B8">
            <w:pPr>
              <w:jc w:val="center"/>
            </w:pPr>
            <w:r>
              <w:rPr>
                <w:rFonts w:ascii="Arial Narrow" w:eastAsia="Symbol" w:hAnsi="Arial Narrow" w:cs="Arial Narrow"/>
                <w:sz w:val="20"/>
              </w:rPr>
              <w:t> </w:t>
            </w:r>
          </w:p>
        </w:tc>
        <w:tc>
          <w:tcPr>
            <w:tcW w:w="2840" w:type="dxa"/>
            <w:tcBorders>
              <w:top w:val="single" w:sz="8" w:space="0" w:color="000000"/>
              <w:left w:val="single" w:sz="4" w:space="0" w:color="000000"/>
              <w:bottom w:val="single" w:sz="8" w:space="0" w:color="000000"/>
            </w:tcBorders>
            <w:shd w:val="clear" w:color="auto" w:fill="auto"/>
          </w:tcPr>
          <w:p w14:paraId="6FC635D0" w14:textId="77777777" w:rsidR="001524B8" w:rsidRDefault="001524B8">
            <w:pPr>
              <w:jc w:val="both"/>
            </w:pPr>
            <w:r>
              <w:rPr>
                <w:rFonts w:ascii="Arial Narrow" w:eastAsia="Symbol" w:hAnsi="Arial Narrow" w:cs="Arial Narrow"/>
                <w:color w:val="000000"/>
                <w:sz w:val="16"/>
                <w:szCs w:val="16"/>
              </w:rPr>
              <w:t>TOTAL DO ITEM</w:t>
            </w:r>
          </w:p>
        </w:tc>
        <w:tc>
          <w:tcPr>
            <w:tcW w:w="1040" w:type="dxa"/>
            <w:tcBorders>
              <w:top w:val="single" w:sz="8" w:space="0" w:color="000000"/>
              <w:left w:val="single" w:sz="4" w:space="0" w:color="000000"/>
              <w:bottom w:val="single" w:sz="8" w:space="0" w:color="000000"/>
            </w:tcBorders>
            <w:shd w:val="clear" w:color="auto" w:fill="EAF1DD"/>
          </w:tcPr>
          <w:p w14:paraId="220B5F5B" w14:textId="77777777" w:rsidR="001524B8" w:rsidRDefault="001524B8">
            <w:pPr>
              <w:jc w:val="center"/>
            </w:pPr>
            <w:r>
              <w:rPr>
                <w:rFonts w:ascii="Arial Narrow" w:eastAsia="Symbol" w:hAnsi="Arial Narrow" w:cs="Arial Narrow"/>
                <w:b/>
                <w:bCs/>
                <w:sz w:val="16"/>
                <w:szCs w:val="16"/>
              </w:rPr>
              <w:t>19.868,29</w:t>
            </w:r>
          </w:p>
        </w:tc>
        <w:tc>
          <w:tcPr>
            <w:tcW w:w="1040" w:type="dxa"/>
            <w:tcBorders>
              <w:top w:val="single" w:sz="8" w:space="0" w:color="000000"/>
              <w:left w:val="single" w:sz="4" w:space="0" w:color="000000"/>
              <w:bottom w:val="single" w:sz="8" w:space="0" w:color="000000"/>
            </w:tcBorders>
            <w:shd w:val="clear" w:color="auto" w:fill="auto"/>
          </w:tcPr>
          <w:p w14:paraId="2955E407" w14:textId="77777777" w:rsidR="001524B8" w:rsidRDefault="001524B8">
            <w:pPr>
              <w:jc w:val="center"/>
            </w:pPr>
            <w:r>
              <w:rPr>
                <w:rFonts w:ascii="Arial Narrow" w:eastAsia="Symbol" w:hAnsi="Arial Narrow" w:cs="Arial Narrow"/>
                <w:sz w:val="20"/>
              </w:rPr>
              <w:t>0,6%</w:t>
            </w:r>
          </w:p>
        </w:tc>
        <w:tc>
          <w:tcPr>
            <w:tcW w:w="1020" w:type="dxa"/>
            <w:tcBorders>
              <w:top w:val="single" w:sz="8" w:space="0" w:color="000000"/>
              <w:left w:val="single" w:sz="4" w:space="0" w:color="000000"/>
              <w:bottom w:val="single" w:sz="8" w:space="0" w:color="000000"/>
            </w:tcBorders>
            <w:shd w:val="clear" w:color="auto" w:fill="auto"/>
          </w:tcPr>
          <w:p w14:paraId="5F199C56" w14:textId="77777777" w:rsidR="001524B8" w:rsidRDefault="001524B8">
            <w:pPr>
              <w:jc w:val="center"/>
            </w:pPr>
            <w:r>
              <w:rPr>
                <w:rFonts w:ascii="Arial Narrow" w:eastAsia="Symbol" w:hAnsi="Arial Narrow" w:cs="Arial Narrow"/>
                <w:sz w:val="20"/>
              </w:rPr>
              <w:t>119,18</w:t>
            </w:r>
          </w:p>
        </w:tc>
        <w:tc>
          <w:tcPr>
            <w:tcW w:w="1100" w:type="dxa"/>
            <w:tcBorders>
              <w:top w:val="single" w:sz="8" w:space="0" w:color="000000"/>
              <w:left w:val="single" w:sz="4" w:space="0" w:color="000000"/>
              <w:bottom w:val="single" w:sz="8" w:space="0" w:color="000000"/>
            </w:tcBorders>
            <w:shd w:val="clear" w:color="auto" w:fill="EAF1DD"/>
          </w:tcPr>
          <w:p w14:paraId="748F6721" w14:textId="77777777" w:rsidR="001524B8" w:rsidRDefault="001524B8">
            <w:pPr>
              <w:jc w:val="center"/>
            </w:pPr>
            <w:r>
              <w:rPr>
                <w:rFonts w:ascii="Arial Narrow" w:eastAsia="Symbol" w:hAnsi="Arial Narrow" w:cs="Arial Narrow"/>
                <w:b/>
                <w:bCs/>
                <w:sz w:val="20"/>
              </w:rPr>
              <w:t>4,8%</w:t>
            </w:r>
          </w:p>
        </w:tc>
        <w:tc>
          <w:tcPr>
            <w:tcW w:w="1000" w:type="dxa"/>
            <w:tcBorders>
              <w:top w:val="single" w:sz="8" w:space="0" w:color="000000"/>
              <w:left w:val="single" w:sz="4" w:space="0" w:color="000000"/>
              <w:bottom w:val="single" w:sz="8" w:space="0" w:color="000000"/>
            </w:tcBorders>
            <w:shd w:val="clear" w:color="auto" w:fill="EAF1DD"/>
          </w:tcPr>
          <w:p w14:paraId="3C745FAA" w14:textId="77777777" w:rsidR="001524B8" w:rsidRDefault="001524B8">
            <w:pPr>
              <w:jc w:val="center"/>
            </w:pPr>
            <w:r>
              <w:rPr>
                <w:rFonts w:ascii="Arial Narrow" w:eastAsia="Symbol" w:hAnsi="Arial Narrow" w:cs="Arial Narrow"/>
                <w:b/>
                <w:bCs/>
                <w:sz w:val="20"/>
              </w:rPr>
              <w:t>958,28</w:t>
            </w:r>
          </w:p>
        </w:tc>
        <w:tc>
          <w:tcPr>
            <w:tcW w:w="1060" w:type="dxa"/>
            <w:tcBorders>
              <w:top w:val="single" w:sz="8" w:space="0" w:color="000000"/>
              <w:left w:val="single" w:sz="4" w:space="0" w:color="000000"/>
              <w:bottom w:val="single" w:sz="8" w:space="0" w:color="000000"/>
            </w:tcBorders>
            <w:shd w:val="clear" w:color="auto" w:fill="auto"/>
          </w:tcPr>
          <w:p w14:paraId="5786CE34" w14:textId="77777777" w:rsidR="001524B8" w:rsidRDefault="001524B8">
            <w:pPr>
              <w:jc w:val="center"/>
            </w:pPr>
            <w:r>
              <w:rPr>
                <w:rFonts w:ascii="Arial Narrow" w:eastAsia="Symbol" w:hAnsi="Arial Narrow" w:cs="Arial Narrow"/>
                <w:sz w:val="20"/>
              </w:rPr>
              <w:t>5,4%</w:t>
            </w:r>
          </w:p>
        </w:tc>
        <w:tc>
          <w:tcPr>
            <w:tcW w:w="1220" w:type="dxa"/>
            <w:gridSpan w:val="4"/>
            <w:tcBorders>
              <w:top w:val="single" w:sz="8" w:space="0" w:color="000000"/>
              <w:left w:val="single" w:sz="4" w:space="0" w:color="000000"/>
              <w:bottom w:val="single" w:sz="8" w:space="0" w:color="000000"/>
              <w:right w:val="single" w:sz="8" w:space="0" w:color="000000"/>
            </w:tcBorders>
            <w:shd w:val="clear" w:color="auto" w:fill="auto"/>
          </w:tcPr>
          <w:p w14:paraId="69A18BBC" w14:textId="77777777" w:rsidR="001524B8" w:rsidRDefault="001524B8">
            <w:pPr>
              <w:jc w:val="center"/>
            </w:pPr>
            <w:r>
              <w:rPr>
                <w:rFonts w:ascii="Arial Narrow" w:eastAsia="Symbol" w:hAnsi="Arial Narrow" w:cs="Arial Narrow"/>
                <w:sz w:val="20"/>
              </w:rPr>
              <w:t>1.077,45</w:t>
            </w:r>
          </w:p>
        </w:tc>
      </w:tr>
      <w:tr w:rsidR="001524B8" w14:paraId="349BCF23" w14:textId="77777777">
        <w:trPr>
          <w:trHeight w:val="270"/>
        </w:trPr>
        <w:tc>
          <w:tcPr>
            <w:tcW w:w="480" w:type="dxa"/>
            <w:tcBorders>
              <w:left w:val="single" w:sz="8" w:space="0" w:color="000000"/>
              <w:bottom w:val="single" w:sz="4" w:space="0" w:color="000000"/>
            </w:tcBorders>
            <w:shd w:val="clear" w:color="auto" w:fill="auto"/>
          </w:tcPr>
          <w:p w14:paraId="7E2EDDE0" w14:textId="77777777" w:rsidR="001524B8" w:rsidRDefault="001524B8">
            <w:pPr>
              <w:jc w:val="center"/>
            </w:pPr>
            <w:r>
              <w:rPr>
                <w:rFonts w:ascii="Arial Narrow" w:eastAsia="Symbol" w:hAnsi="Arial Narrow" w:cs="Arial Narrow"/>
                <w:sz w:val="20"/>
              </w:rPr>
              <w:t> </w:t>
            </w:r>
          </w:p>
        </w:tc>
        <w:tc>
          <w:tcPr>
            <w:tcW w:w="2840" w:type="dxa"/>
            <w:tcBorders>
              <w:left w:val="single" w:sz="4" w:space="0" w:color="000000"/>
              <w:bottom w:val="single" w:sz="4" w:space="0" w:color="000000"/>
            </w:tcBorders>
            <w:shd w:val="clear" w:color="auto" w:fill="auto"/>
          </w:tcPr>
          <w:p w14:paraId="6702D747" w14:textId="77777777" w:rsidR="001524B8" w:rsidRDefault="001524B8">
            <w:pPr>
              <w:jc w:val="both"/>
            </w:pPr>
            <w:r>
              <w:rPr>
                <w:rFonts w:ascii="Arial Narrow" w:eastAsia="Symbol" w:hAnsi="Arial Narrow" w:cs="Arial Narrow"/>
                <w:color w:val="000000"/>
                <w:sz w:val="16"/>
                <w:szCs w:val="16"/>
              </w:rPr>
              <w:t> </w:t>
            </w:r>
          </w:p>
        </w:tc>
        <w:tc>
          <w:tcPr>
            <w:tcW w:w="1040" w:type="dxa"/>
            <w:tcBorders>
              <w:left w:val="single" w:sz="4" w:space="0" w:color="000000"/>
              <w:bottom w:val="single" w:sz="4" w:space="0" w:color="000000"/>
            </w:tcBorders>
            <w:shd w:val="clear" w:color="auto" w:fill="FFFFFF"/>
          </w:tcPr>
          <w:p w14:paraId="7309B733" w14:textId="77777777" w:rsidR="001524B8" w:rsidRDefault="001524B8">
            <w:pPr>
              <w:jc w:val="center"/>
            </w:pPr>
            <w:r>
              <w:rPr>
                <w:rFonts w:ascii="Arial Narrow" w:eastAsia="Symbol" w:hAnsi="Arial Narrow" w:cs="Arial Narrow"/>
                <w:b/>
                <w:bCs/>
                <w:sz w:val="16"/>
                <w:szCs w:val="16"/>
              </w:rPr>
              <w:t> </w:t>
            </w:r>
          </w:p>
        </w:tc>
        <w:tc>
          <w:tcPr>
            <w:tcW w:w="1040" w:type="dxa"/>
            <w:tcBorders>
              <w:left w:val="single" w:sz="4" w:space="0" w:color="000000"/>
              <w:bottom w:val="single" w:sz="4" w:space="0" w:color="000000"/>
            </w:tcBorders>
            <w:shd w:val="clear" w:color="auto" w:fill="auto"/>
          </w:tcPr>
          <w:p w14:paraId="56C61BC2" w14:textId="77777777" w:rsidR="001524B8" w:rsidRDefault="001524B8">
            <w:pPr>
              <w:jc w:val="center"/>
            </w:pPr>
            <w:r>
              <w:rPr>
                <w:rFonts w:ascii="Arial Narrow" w:eastAsia="Symbol" w:hAnsi="Arial Narrow" w:cs="Arial Narrow"/>
                <w:sz w:val="20"/>
              </w:rPr>
              <w:t> </w:t>
            </w:r>
          </w:p>
        </w:tc>
        <w:tc>
          <w:tcPr>
            <w:tcW w:w="1020" w:type="dxa"/>
            <w:tcBorders>
              <w:left w:val="single" w:sz="4" w:space="0" w:color="000000"/>
              <w:bottom w:val="single" w:sz="4" w:space="0" w:color="000000"/>
            </w:tcBorders>
            <w:shd w:val="clear" w:color="auto" w:fill="auto"/>
          </w:tcPr>
          <w:p w14:paraId="0923C19D" w14:textId="77777777" w:rsidR="001524B8" w:rsidRDefault="001524B8">
            <w:pPr>
              <w:jc w:val="center"/>
            </w:pPr>
            <w:r>
              <w:rPr>
                <w:rFonts w:ascii="Arial Narrow" w:eastAsia="Symbol" w:hAnsi="Arial Narrow" w:cs="Arial Narrow"/>
                <w:color w:val="FF0000"/>
                <w:sz w:val="20"/>
              </w:rPr>
              <w:t> </w:t>
            </w:r>
          </w:p>
        </w:tc>
        <w:tc>
          <w:tcPr>
            <w:tcW w:w="1100" w:type="dxa"/>
            <w:tcBorders>
              <w:left w:val="single" w:sz="4" w:space="0" w:color="000000"/>
              <w:bottom w:val="single" w:sz="4" w:space="0" w:color="000000"/>
            </w:tcBorders>
            <w:shd w:val="clear" w:color="auto" w:fill="auto"/>
          </w:tcPr>
          <w:p w14:paraId="3BC7593C" w14:textId="77777777" w:rsidR="001524B8" w:rsidRDefault="001524B8">
            <w:pPr>
              <w:jc w:val="center"/>
            </w:pPr>
            <w:r>
              <w:rPr>
                <w:rFonts w:ascii="Arial Narrow" w:eastAsia="Symbol" w:hAnsi="Arial Narrow" w:cs="Arial Narrow"/>
                <w:sz w:val="20"/>
              </w:rPr>
              <w:t> </w:t>
            </w:r>
          </w:p>
        </w:tc>
        <w:tc>
          <w:tcPr>
            <w:tcW w:w="1000" w:type="dxa"/>
            <w:tcBorders>
              <w:left w:val="single" w:sz="4" w:space="0" w:color="000000"/>
              <w:bottom w:val="single" w:sz="4" w:space="0" w:color="000000"/>
            </w:tcBorders>
            <w:shd w:val="clear" w:color="auto" w:fill="FFFFFF"/>
          </w:tcPr>
          <w:p w14:paraId="69B72B49" w14:textId="77777777" w:rsidR="001524B8" w:rsidRDefault="001524B8">
            <w:pPr>
              <w:jc w:val="center"/>
            </w:pPr>
            <w:r>
              <w:rPr>
                <w:rFonts w:ascii="Arial Narrow" w:eastAsia="Symbol" w:hAnsi="Arial Narrow" w:cs="Arial Narrow"/>
                <w:b/>
                <w:bCs/>
                <w:sz w:val="20"/>
              </w:rPr>
              <w:t> </w:t>
            </w:r>
          </w:p>
        </w:tc>
        <w:tc>
          <w:tcPr>
            <w:tcW w:w="1060" w:type="dxa"/>
            <w:tcBorders>
              <w:left w:val="single" w:sz="4" w:space="0" w:color="000000"/>
              <w:bottom w:val="single" w:sz="4" w:space="0" w:color="000000"/>
            </w:tcBorders>
            <w:shd w:val="clear" w:color="auto" w:fill="auto"/>
          </w:tcPr>
          <w:p w14:paraId="33047D37" w14:textId="77777777" w:rsidR="001524B8" w:rsidRDefault="001524B8">
            <w:pPr>
              <w:jc w:val="center"/>
            </w:pPr>
            <w:r>
              <w:rPr>
                <w:rFonts w:ascii="Arial Narrow" w:eastAsia="Symbol" w:hAnsi="Arial Narrow" w:cs="Arial Narrow"/>
                <w:sz w:val="20"/>
              </w:rPr>
              <w:t> </w:t>
            </w:r>
          </w:p>
        </w:tc>
        <w:tc>
          <w:tcPr>
            <w:tcW w:w="1220" w:type="dxa"/>
            <w:gridSpan w:val="4"/>
            <w:tcBorders>
              <w:left w:val="single" w:sz="4" w:space="0" w:color="000000"/>
              <w:bottom w:val="single" w:sz="4" w:space="0" w:color="000000"/>
              <w:right w:val="single" w:sz="8" w:space="0" w:color="000000"/>
            </w:tcBorders>
            <w:shd w:val="clear" w:color="auto" w:fill="auto"/>
          </w:tcPr>
          <w:p w14:paraId="4E447DD2" w14:textId="77777777" w:rsidR="001524B8" w:rsidRDefault="001524B8">
            <w:pPr>
              <w:jc w:val="center"/>
            </w:pPr>
            <w:r>
              <w:rPr>
                <w:rFonts w:ascii="Arial Narrow" w:eastAsia="Symbol" w:hAnsi="Arial Narrow" w:cs="Arial Narrow"/>
                <w:color w:val="FF0000"/>
                <w:sz w:val="20"/>
              </w:rPr>
              <w:t> </w:t>
            </w:r>
          </w:p>
        </w:tc>
      </w:tr>
      <w:tr w:rsidR="001524B8" w14:paraId="16BA2F73" w14:textId="77777777">
        <w:trPr>
          <w:trHeight w:val="270"/>
        </w:trPr>
        <w:tc>
          <w:tcPr>
            <w:tcW w:w="480" w:type="dxa"/>
            <w:tcBorders>
              <w:top w:val="single" w:sz="8" w:space="0" w:color="000000"/>
              <w:left w:val="single" w:sz="8" w:space="0" w:color="000000"/>
              <w:bottom w:val="single" w:sz="8" w:space="0" w:color="000000"/>
            </w:tcBorders>
            <w:shd w:val="clear" w:color="auto" w:fill="FFFFFF"/>
          </w:tcPr>
          <w:p w14:paraId="58663021" w14:textId="77777777" w:rsidR="001524B8" w:rsidRDefault="001524B8">
            <w:pPr>
              <w:jc w:val="center"/>
            </w:pPr>
            <w:r>
              <w:rPr>
                <w:rFonts w:ascii="Arial Narrow" w:eastAsia="Symbol" w:hAnsi="Arial Narrow" w:cs="Arial Narrow"/>
                <w:sz w:val="20"/>
              </w:rPr>
              <w:t> </w:t>
            </w:r>
          </w:p>
        </w:tc>
        <w:tc>
          <w:tcPr>
            <w:tcW w:w="2840" w:type="dxa"/>
            <w:tcBorders>
              <w:top w:val="single" w:sz="8" w:space="0" w:color="000000"/>
              <w:left w:val="single" w:sz="4" w:space="0" w:color="000000"/>
              <w:bottom w:val="single" w:sz="8" w:space="0" w:color="000000"/>
            </w:tcBorders>
            <w:shd w:val="clear" w:color="auto" w:fill="DBE5F1"/>
          </w:tcPr>
          <w:p w14:paraId="63514797" w14:textId="77777777" w:rsidR="001524B8" w:rsidRDefault="001524B8">
            <w:pPr>
              <w:jc w:val="both"/>
            </w:pPr>
            <w:r>
              <w:rPr>
                <w:rFonts w:ascii="Arial Narrow" w:eastAsia="Symbol" w:hAnsi="Arial Narrow" w:cs="Arial Narrow"/>
                <w:b/>
                <w:bCs/>
                <w:sz w:val="20"/>
              </w:rPr>
              <w:t>TOTAL GERAL</w:t>
            </w:r>
          </w:p>
        </w:tc>
        <w:tc>
          <w:tcPr>
            <w:tcW w:w="1040" w:type="dxa"/>
            <w:tcBorders>
              <w:top w:val="single" w:sz="8" w:space="0" w:color="000000"/>
              <w:left w:val="single" w:sz="4" w:space="0" w:color="000000"/>
              <w:bottom w:val="single" w:sz="8" w:space="0" w:color="000000"/>
            </w:tcBorders>
            <w:shd w:val="clear" w:color="auto" w:fill="FFFFFF"/>
          </w:tcPr>
          <w:p w14:paraId="40345162" w14:textId="77777777" w:rsidR="001524B8" w:rsidRDefault="001524B8">
            <w:pPr>
              <w:jc w:val="center"/>
            </w:pPr>
            <w:r>
              <w:rPr>
                <w:rFonts w:ascii="Arial Narrow" w:eastAsia="Symbol" w:hAnsi="Arial Narrow" w:cs="Arial Narrow"/>
                <w:sz w:val="20"/>
              </w:rPr>
              <w:t>51.040,79</w:t>
            </w:r>
          </w:p>
        </w:tc>
        <w:tc>
          <w:tcPr>
            <w:tcW w:w="1040" w:type="dxa"/>
            <w:tcBorders>
              <w:top w:val="single" w:sz="8" w:space="0" w:color="000000"/>
              <w:left w:val="single" w:sz="4" w:space="0" w:color="000000"/>
              <w:bottom w:val="single" w:sz="8" w:space="0" w:color="000000"/>
            </w:tcBorders>
            <w:shd w:val="clear" w:color="auto" w:fill="FFFFFF"/>
          </w:tcPr>
          <w:p w14:paraId="3222FB2A" w14:textId="77777777" w:rsidR="001524B8" w:rsidRDefault="001524B8">
            <w:pPr>
              <w:jc w:val="center"/>
            </w:pPr>
            <w:r>
              <w:rPr>
                <w:rFonts w:ascii="Arial Narrow" w:eastAsia="Symbol" w:hAnsi="Arial Narrow" w:cs="Arial Narrow"/>
                <w:sz w:val="20"/>
              </w:rPr>
              <w:t>7,6%</w:t>
            </w:r>
          </w:p>
        </w:tc>
        <w:tc>
          <w:tcPr>
            <w:tcW w:w="1020" w:type="dxa"/>
            <w:tcBorders>
              <w:top w:val="single" w:sz="8" w:space="0" w:color="000000"/>
              <w:left w:val="single" w:sz="4" w:space="0" w:color="000000"/>
              <w:bottom w:val="single" w:sz="8" w:space="0" w:color="000000"/>
            </w:tcBorders>
            <w:shd w:val="clear" w:color="auto" w:fill="FFFFFF"/>
          </w:tcPr>
          <w:p w14:paraId="030A3694" w14:textId="77777777" w:rsidR="001524B8" w:rsidRDefault="001524B8">
            <w:pPr>
              <w:jc w:val="center"/>
            </w:pPr>
            <w:r>
              <w:rPr>
                <w:rFonts w:ascii="Arial Narrow" w:eastAsia="Symbol" w:hAnsi="Arial Narrow" w:cs="Arial Narrow"/>
                <w:sz w:val="20"/>
              </w:rPr>
              <w:t>3.894,58</w:t>
            </w:r>
          </w:p>
        </w:tc>
        <w:tc>
          <w:tcPr>
            <w:tcW w:w="1100" w:type="dxa"/>
            <w:tcBorders>
              <w:top w:val="single" w:sz="8" w:space="0" w:color="000000"/>
              <w:left w:val="single" w:sz="4" w:space="0" w:color="000000"/>
              <w:bottom w:val="single" w:sz="8" w:space="0" w:color="000000"/>
            </w:tcBorders>
            <w:shd w:val="clear" w:color="auto" w:fill="DBE5F1"/>
          </w:tcPr>
          <w:p w14:paraId="39DC87B5" w14:textId="77777777" w:rsidR="001524B8" w:rsidRDefault="001524B8">
            <w:pPr>
              <w:jc w:val="center"/>
            </w:pPr>
            <w:r>
              <w:rPr>
                <w:rFonts w:ascii="Arial Narrow" w:eastAsia="Symbol" w:hAnsi="Arial Narrow" w:cs="Arial Narrow"/>
                <w:b/>
                <w:bCs/>
                <w:sz w:val="20"/>
              </w:rPr>
              <w:t>16,6%</w:t>
            </w:r>
          </w:p>
        </w:tc>
        <w:tc>
          <w:tcPr>
            <w:tcW w:w="1000" w:type="dxa"/>
            <w:tcBorders>
              <w:top w:val="single" w:sz="8" w:space="0" w:color="000000"/>
              <w:left w:val="single" w:sz="4" w:space="0" w:color="000000"/>
              <w:bottom w:val="single" w:sz="8" w:space="0" w:color="000000"/>
            </w:tcBorders>
            <w:shd w:val="clear" w:color="auto" w:fill="DBE5F1"/>
          </w:tcPr>
          <w:p w14:paraId="5C4F1095" w14:textId="77777777" w:rsidR="001524B8" w:rsidRDefault="001524B8">
            <w:pPr>
              <w:jc w:val="center"/>
            </w:pPr>
            <w:r>
              <w:rPr>
                <w:rFonts w:ascii="Arial Narrow" w:eastAsia="Symbol" w:hAnsi="Arial Narrow" w:cs="Arial Narrow"/>
                <w:b/>
                <w:bCs/>
                <w:sz w:val="20"/>
              </w:rPr>
              <w:t>8.478,41</w:t>
            </w:r>
          </w:p>
        </w:tc>
        <w:tc>
          <w:tcPr>
            <w:tcW w:w="1060" w:type="dxa"/>
            <w:tcBorders>
              <w:top w:val="single" w:sz="8" w:space="0" w:color="000000"/>
              <w:left w:val="single" w:sz="4" w:space="0" w:color="000000"/>
              <w:bottom w:val="single" w:sz="8" w:space="0" w:color="000000"/>
            </w:tcBorders>
            <w:shd w:val="clear" w:color="auto" w:fill="FFFFFF"/>
          </w:tcPr>
          <w:p w14:paraId="603C0F33" w14:textId="77777777" w:rsidR="001524B8" w:rsidRDefault="001524B8">
            <w:pPr>
              <w:jc w:val="center"/>
            </w:pPr>
            <w:r>
              <w:rPr>
                <w:rFonts w:ascii="Arial Narrow" w:eastAsia="Symbol" w:hAnsi="Arial Narrow" w:cs="Arial Narrow"/>
                <w:sz w:val="20"/>
              </w:rPr>
              <w:t>24,2%</w:t>
            </w:r>
          </w:p>
        </w:tc>
        <w:tc>
          <w:tcPr>
            <w:tcW w:w="1220" w:type="dxa"/>
            <w:gridSpan w:val="4"/>
            <w:tcBorders>
              <w:top w:val="single" w:sz="8" w:space="0" w:color="000000"/>
              <w:left w:val="single" w:sz="4" w:space="0" w:color="000000"/>
              <w:bottom w:val="single" w:sz="8" w:space="0" w:color="000000"/>
              <w:right w:val="single" w:sz="8" w:space="0" w:color="000000"/>
            </w:tcBorders>
            <w:shd w:val="clear" w:color="auto" w:fill="FFFFFF"/>
          </w:tcPr>
          <w:p w14:paraId="7B200704" w14:textId="77777777" w:rsidR="001524B8" w:rsidRDefault="001524B8">
            <w:pPr>
              <w:jc w:val="center"/>
            </w:pPr>
            <w:r>
              <w:rPr>
                <w:rFonts w:ascii="Arial Narrow" w:eastAsia="Symbol" w:hAnsi="Arial Narrow" w:cs="Arial Narrow"/>
                <w:sz w:val="20"/>
              </w:rPr>
              <w:t>12.372,99</w:t>
            </w:r>
          </w:p>
        </w:tc>
      </w:tr>
      <w:tr w:rsidR="001524B8" w14:paraId="384B5DF8" w14:textId="77777777">
        <w:tblPrEx>
          <w:tblCellMar>
            <w:left w:w="0" w:type="dxa"/>
            <w:right w:w="0" w:type="dxa"/>
          </w:tblCellMar>
        </w:tblPrEx>
        <w:trPr>
          <w:gridAfter w:val="1"/>
          <w:wAfter w:w="20" w:type="dxa"/>
          <w:trHeight w:val="255"/>
        </w:trPr>
        <w:tc>
          <w:tcPr>
            <w:tcW w:w="480" w:type="dxa"/>
            <w:shd w:val="clear" w:color="auto" w:fill="auto"/>
            <w:vAlign w:val="center"/>
          </w:tcPr>
          <w:p w14:paraId="7FBB0027" w14:textId="77777777" w:rsidR="001524B8" w:rsidRDefault="001524B8">
            <w:pPr>
              <w:snapToGrid w:val="0"/>
              <w:jc w:val="center"/>
              <w:rPr>
                <w:rFonts w:ascii="ZapfHumnst BT" w:eastAsia="Symbol" w:hAnsi="ZapfHumnst BT" w:cs="ZapfHumnst BT"/>
                <w:sz w:val="20"/>
              </w:rPr>
            </w:pPr>
          </w:p>
        </w:tc>
        <w:tc>
          <w:tcPr>
            <w:tcW w:w="2840" w:type="dxa"/>
            <w:shd w:val="clear" w:color="auto" w:fill="auto"/>
            <w:vAlign w:val="center"/>
          </w:tcPr>
          <w:p w14:paraId="4401CCE8" w14:textId="77777777" w:rsidR="001524B8" w:rsidRDefault="001524B8">
            <w:pPr>
              <w:snapToGrid w:val="0"/>
              <w:jc w:val="both"/>
              <w:rPr>
                <w:rFonts w:ascii="ZapfHumnst BT" w:eastAsia="Symbol" w:hAnsi="ZapfHumnst BT" w:cs="ZapfHumnst BT"/>
                <w:sz w:val="20"/>
              </w:rPr>
            </w:pPr>
          </w:p>
        </w:tc>
        <w:tc>
          <w:tcPr>
            <w:tcW w:w="1040" w:type="dxa"/>
            <w:shd w:val="clear" w:color="auto" w:fill="auto"/>
            <w:vAlign w:val="center"/>
          </w:tcPr>
          <w:p w14:paraId="141EBA20" w14:textId="77777777" w:rsidR="001524B8" w:rsidRDefault="001524B8">
            <w:pPr>
              <w:snapToGrid w:val="0"/>
              <w:jc w:val="center"/>
              <w:rPr>
                <w:rFonts w:ascii="ZapfHumnst BT" w:eastAsia="Symbol" w:hAnsi="ZapfHumnst BT" w:cs="ZapfHumnst BT"/>
                <w:sz w:val="20"/>
              </w:rPr>
            </w:pPr>
          </w:p>
        </w:tc>
        <w:tc>
          <w:tcPr>
            <w:tcW w:w="1040" w:type="dxa"/>
            <w:shd w:val="clear" w:color="auto" w:fill="auto"/>
            <w:vAlign w:val="center"/>
          </w:tcPr>
          <w:p w14:paraId="79D708EE" w14:textId="77777777" w:rsidR="001524B8" w:rsidRDefault="001524B8">
            <w:pPr>
              <w:snapToGrid w:val="0"/>
              <w:jc w:val="center"/>
              <w:rPr>
                <w:rFonts w:ascii="ZapfHumnst BT" w:eastAsia="Symbol" w:hAnsi="ZapfHumnst BT" w:cs="ZapfHumnst BT"/>
                <w:sz w:val="20"/>
              </w:rPr>
            </w:pPr>
          </w:p>
        </w:tc>
        <w:tc>
          <w:tcPr>
            <w:tcW w:w="1020" w:type="dxa"/>
            <w:shd w:val="clear" w:color="auto" w:fill="auto"/>
            <w:vAlign w:val="center"/>
          </w:tcPr>
          <w:p w14:paraId="497E9237" w14:textId="77777777" w:rsidR="001524B8" w:rsidRDefault="001524B8">
            <w:pPr>
              <w:snapToGrid w:val="0"/>
              <w:jc w:val="center"/>
              <w:rPr>
                <w:rFonts w:ascii="ZapfHumnst BT" w:eastAsia="Symbol" w:hAnsi="ZapfHumnst BT" w:cs="ZapfHumnst BT"/>
                <w:sz w:val="20"/>
              </w:rPr>
            </w:pPr>
          </w:p>
        </w:tc>
        <w:tc>
          <w:tcPr>
            <w:tcW w:w="1100" w:type="dxa"/>
            <w:shd w:val="clear" w:color="auto" w:fill="auto"/>
            <w:vAlign w:val="center"/>
          </w:tcPr>
          <w:p w14:paraId="17BC1649" w14:textId="77777777" w:rsidR="001524B8" w:rsidRDefault="001524B8">
            <w:pPr>
              <w:snapToGrid w:val="0"/>
              <w:jc w:val="center"/>
              <w:rPr>
                <w:rFonts w:ascii="ZapfHumnst BT" w:eastAsia="Symbol" w:hAnsi="ZapfHumnst BT" w:cs="ZapfHumnst BT"/>
                <w:sz w:val="20"/>
              </w:rPr>
            </w:pPr>
          </w:p>
        </w:tc>
        <w:tc>
          <w:tcPr>
            <w:tcW w:w="1000" w:type="dxa"/>
            <w:shd w:val="clear" w:color="auto" w:fill="auto"/>
            <w:vAlign w:val="center"/>
          </w:tcPr>
          <w:p w14:paraId="25AF9AE1" w14:textId="77777777" w:rsidR="001524B8" w:rsidRDefault="001524B8">
            <w:pPr>
              <w:snapToGrid w:val="0"/>
              <w:jc w:val="center"/>
              <w:rPr>
                <w:rFonts w:ascii="ZapfHumnst BT" w:eastAsia="Symbol" w:hAnsi="ZapfHumnst BT" w:cs="ZapfHumnst BT"/>
                <w:sz w:val="20"/>
              </w:rPr>
            </w:pPr>
          </w:p>
        </w:tc>
        <w:tc>
          <w:tcPr>
            <w:tcW w:w="1060" w:type="dxa"/>
            <w:shd w:val="clear" w:color="auto" w:fill="auto"/>
            <w:vAlign w:val="center"/>
          </w:tcPr>
          <w:p w14:paraId="5CD57198" w14:textId="77777777" w:rsidR="001524B8" w:rsidRDefault="001524B8">
            <w:pPr>
              <w:snapToGrid w:val="0"/>
              <w:jc w:val="center"/>
              <w:rPr>
                <w:rFonts w:ascii="ZapfHumnst BT" w:eastAsia="Symbol" w:hAnsi="ZapfHumnst BT" w:cs="ZapfHumnst BT"/>
                <w:sz w:val="20"/>
              </w:rPr>
            </w:pPr>
          </w:p>
        </w:tc>
        <w:tc>
          <w:tcPr>
            <w:tcW w:w="1080" w:type="dxa"/>
            <w:shd w:val="clear" w:color="auto" w:fill="auto"/>
            <w:vAlign w:val="center"/>
          </w:tcPr>
          <w:p w14:paraId="0373B57B" w14:textId="77777777" w:rsidR="001524B8" w:rsidRDefault="001524B8">
            <w:pPr>
              <w:snapToGrid w:val="0"/>
              <w:jc w:val="center"/>
              <w:rPr>
                <w:rFonts w:ascii="ZapfHumnst BT" w:eastAsia="Symbol" w:hAnsi="ZapfHumnst BT" w:cs="ZapfHumnst BT"/>
                <w:sz w:val="20"/>
              </w:rPr>
            </w:pPr>
          </w:p>
        </w:tc>
        <w:tc>
          <w:tcPr>
            <w:tcW w:w="60" w:type="dxa"/>
            <w:shd w:val="clear" w:color="auto" w:fill="auto"/>
          </w:tcPr>
          <w:p w14:paraId="0905DA52" w14:textId="77777777" w:rsidR="001524B8" w:rsidRDefault="001524B8">
            <w:pPr>
              <w:snapToGrid w:val="0"/>
              <w:rPr>
                <w:rFonts w:ascii="ZapfHumnst BT" w:eastAsia="Symbol" w:hAnsi="ZapfHumnst BT" w:cs="ZapfHumnst BT"/>
                <w:sz w:val="20"/>
              </w:rPr>
            </w:pPr>
          </w:p>
        </w:tc>
        <w:tc>
          <w:tcPr>
            <w:tcW w:w="60" w:type="dxa"/>
            <w:shd w:val="clear" w:color="auto" w:fill="auto"/>
          </w:tcPr>
          <w:p w14:paraId="40953CD4" w14:textId="77777777" w:rsidR="001524B8" w:rsidRDefault="001524B8">
            <w:pPr>
              <w:snapToGrid w:val="0"/>
              <w:rPr>
                <w:rFonts w:ascii="ZapfHumnst BT" w:eastAsia="Symbol" w:hAnsi="ZapfHumnst BT" w:cs="ZapfHumnst BT"/>
                <w:sz w:val="20"/>
              </w:rPr>
            </w:pPr>
          </w:p>
        </w:tc>
      </w:tr>
      <w:tr w:rsidR="001524B8" w14:paraId="74CBC1EA" w14:textId="77777777">
        <w:tblPrEx>
          <w:tblCellMar>
            <w:left w:w="0" w:type="dxa"/>
            <w:right w:w="0" w:type="dxa"/>
          </w:tblCellMar>
        </w:tblPrEx>
        <w:trPr>
          <w:gridAfter w:val="1"/>
          <w:wAfter w:w="20" w:type="dxa"/>
          <w:trHeight w:val="255"/>
        </w:trPr>
        <w:tc>
          <w:tcPr>
            <w:tcW w:w="480" w:type="dxa"/>
            <w:shd w:val="clear" w:color="auto" w:fill="auto"/>
            <w:vAlign w:val="center"/>
          </w:tcPr>
          <w:p w14:paraId="3E60BB7A" w14:textId="77777777" w:rsidR="001524B8" w:rsidRDefault="001524B8">
            <w:pPr>
              <w:snapToGrid w:val="0"/>
              <w:jc w:val="center"/>
              <w:rPr>
                <w:rFonts w:ascii="ZapfHumnst BT" w:eastAsia="Symbol" w:hAnsi="ZapfHumnst BT" w:cs="ZapfHumnst BT"/>
                <w:sz w:val="20"/>
              </w:rPr>
            </w:pPr>
          </w:p>
        </w:tc>
        <w:tc>
          <w:tcPr>
            <w:tcW w:w="10180" w:type="dxa"/>
            <w:gridSpan w:val="8"/>
            <w:shd w:val="clear" w:color="auto" w:fill="auto"/>
            <w:vAlign w:val="center"/>
          </w:tcPr>
          <w:p w14:paraId="2004FCA2" w14:textId="77777777" w:rsidR="001524B8" w:rsidRDefault="001524B8">
            <w:r>
              <w:rPr>
                <w:rFonts w:ascii="ZapfHumnst BT" w:eastAsia="Symbol" w:hAnsi="ZapfHumnst BT" w:cs="ZapfHumnst BT"/>
                <w:sz w:val="20"/>
              </w:rPr>
              <w:t>Valor por extenso desta medição: oito mil quatrocentos e setenta e oito reais e quarenta e um centavos</w:t>
            </w:r>
          </w:p>
        </w:tc>
        <w:tc>
          <w:tcPr>
            <w:tcW w:w="60" w:type="dxa"/>
            <w:shd w:val="clear" w:color="auto" w:fill="auto"/>
          </w:tcPr>
          <w:p w14:paraId="7A5C8700" w14:textId="77777777" w:rsidR="001524B8" w:rsidRDefault="001524B8">
            <w:pPr>
              <w:snapToGrid w:val="0"/>
              <w:rPr>
                <w:rFonts w:ascii="Arial Narrow" w:eastAsia="Symbol" w:hAnsi="Arial Narrow" w:cs="Arial Narrow"/>
                <w:sz w:val="18"/>
                <w:szCs w:val="18"/>
              </w:rPr>
            </w:pPr>
          </w:p>
        </w:tc>
        <w:tc>
          <w:tcPr>
            <w:tcW w:w="60" w:type="dxa"/>
            <w:shd w:val="clear" w:color="auto" w:fill="auto"/>
          </w:tcPr>
          <w:p w14:paraId="4AB3F506" w14:textId="77777777" w:rsidR="001524B8" w:rsidRDefault="001524B8">
            <w:pPr>
              <w:snapToGrid w:val="0"/>
              <w:rPr>
                <w:rFonts w:ascii="Arial Narrow" w:eastAsia="Symbol" w:hAnsi="Arial Narrow" w:cs="Arial Narrow"/>
                <w:sz w:val="18"/>
                <w:szCs w:val="18"/>
              </w:rPr>
            </w:pPr>
          </w:p>
        </w:tc>
      </w:tr>
      <w:tr w:rsidR="001524B8" w14:paraId="330FE63B" w14:textId="77777777">
        <w:tblPrEx>
          <w:tblCellMar>
            <w:left w:w="0" w:type="dxa"/>
            <w:right w:w="0" w:type="dxa"/>
          </w:tblCellMar>
        </w:tblPrEx>
        <w:trPr>
          <w:gridAfter w:val="1"/>
          <w:wAfter w:w="20" w:type="dxa"/>
          <w:trHeight w:val="270"/>
        </w:trPr>
        <w:tc>
          <w:tcPr>
            <w:tcW w:w="480" w:type="dxa"/>
            <w:shd w:val="clear" w:color="auto" w:fill="auto"/>
            <w:vAlign w:val="center"/>
          </w:tcPr>
          <w:p w14:paraId="47DB2CF0" w14:textId="77777777" w:rsidR="001524B8" w:rsidRDefault="001524B8">
            <w:pPr>
              <w:snapToGrid w:val="0"/>
              <w:jc w:val="center"/>
              <w:rPr>
                <w:rFonts w:ascii="Arial Narrow" w:eastAsia="Symbol" w:hAnsi="Arial Narrow" w:cs="Arial Narrow"/>
                <w:sz w:val="18"/>
                <w:szCs w:val="18"/>
              </w:rPr>
            </w:pPr>
          </w:p>
        </w:tc>
        <w:tc>
          <w:tcPr>
            <w:tcW w:w="2840" w:type="dxa"/>
            <w:shd w:val="clear" w:color="auto" w:fill="auto"/>
            <w:vAlign w:val="center"/>
          </w:tcPr>
          <w:p w14:paraId="3E57C1A3" w14:textId="77777777" w:rsidR="001524B8" w:rsidRDefault="001524B8">
            <w:pPr>
              <w:jc w:val="both"/>
            </w:pPr>
            <w:r>
              <w:rPr>
                <w:rFonts w:ascii="Arial Narrow" w:eastAsia="Symbol" w:hAnsi="Arial Narrow" w:cs="Arial Narrow"/>
                <w:sz w:val="18"/>
                <w:szCs w:val="18"/>
              </w:rPr>
              <w:t>Data: 06/05/10</w:t>
            </w:r>
          </w:p>
        </w:tc>
        <w:tc>
          <w:tcPr>
            <w:tcW w:w="1040" w:type="dxa"/>
            <w:shd w:val="clear" w:color="auto" w:fill="auto"/>
            <w:vAlign w:val="center"/>
          </w:tcPr>
          <w:p w14:paraId="47AC6ADF" w14:textId="77777777" w:rsidR="001524B8" w:rsidRDefault="001524B8">
            <w:pPr>
              <w:snapToGrid w:val="0"/>
              <w:jc w:val="center"/>
              <w:rPr>
                <w:rFonts w:ascii="Arial Narrow" w:eastAsia="Symbol" w:hAnsi="Arial Narrow" w:cs="Arial Narrow"/>
                <w:sz w:val="18"/>
                <w:szCs w:val="18"/>
              </w:rPr>
            </w:pPr>
          </w:p>
        </w:tc>
        <w:tc>
          <w:tcPr>
            <w:tcW w:w="1040" w:type="dxa"/>
            <w:shd w:val="clear" w:color="auto" w:fill="auto"/>
            <w:vAlign w:val="center"/>
          </w:tcPr>
          <w:p w14:paraId="3C8CD2FD" w14:textId="77777777" w:rsidR="001524B8" w:rsidRDefault="001524B8">
            <w:pPr>
              <w:snapToGrid w:val="0"/>
              <w:jc w:val="center"/>
              <w:rPr>
                <w:rFonts w:ascii="Arial Narrow" w:eastAsia="Symbol" w:hAnsi="Arial Narrow" w:cs="Arial Narrow"/>
                <w:sz w:val="18"/>
                <w:szCs w:val="18"/>
              </w:rPr>
            </w:pPr>
          </w:p>
        </w:tc>
        <w:tc>
          <w:tcPr>
            <w:tcW w:w="1020" w:type="dxa"/>
            <w:shd w:val="clear" w:color="auto" w:fill="auto"/>
            <w:vAlign w:val="center"/>
          </w:tcPr>
          <w:p w14:paraId="018715EC" w14:textId="77777777" w:rsidR="001524B8" w:rsidRDefault="001524B8">
            <w:pPr>
              <w:snapToGrid w:val="0"/>
              <w:jc w:val="center"/>
              <w:rPr>
                <w:rFonts w:ascii="Arial Narrow" w:eastAsia="Symbol" w:hAnsi="Arial Narrow" w:cs="Arial Narrow"/>
                <w:sz w:val="18"/>
                <w:szCs w:val="18"/>
              </w:rPr>
            </w:pPr>
          </w:p>
        </w:tc>
        <w:tc>
          <w:tcPr>
            <w:tcW w:w="1100" w:type="dxa"/>
            <w:shd w:val="clear" w:color="auto" w:fill="auto"/>
            <w:vAlign w:val="center"/>
          </w:tcPr>
          <w:p w14:paraId="3660A254" w14:textId="77777777" w:rsidR="001524B8" w:rsidRDefault="001524B8">
            <w:pPr>
              <w:snapToGrid w:val="0"/>
              <w:jc w:val="center"/>
              <w:rPr>
                <w:rFonts w:ascii="Arial Narrow" w:eastAsia="Symbol" w:hAnsi="Arial Narrow" w:cs="Arial Narrow"/>
                <w:sz w:val="18"/>
                <w:szCs w:val="18"/>
              </w:rPr>
            </w:pPr>
          </w:p>
        </w:tc>
        <w:tc>
          <w:tcPr>
            <w:tcW w:w="1000" w:type="dxa"/>
            <w:shd w:val="clear" w:color="auto" w:fill="auto"/>
            <w:vAlign w:val="center"/>
          </w:tcPr>
          <w:p w14:paraId="34402EB5" w14:textId="77777777" w:rsidR="001524B8" w:rsidRDefault="001524B8">
            <w:pPr>
              <w:snapToGrid w:val="0"/>
              <w:jc w:val="center"/>
              <w:rPr>
                <w:rFonts w:ascii="Arial Narrow" w:eastAsia="Symbol" w:hAnsi="Arial Narrow" w:cs="Arial Narrow"/>
                <w:sz w:val="18"/>
                <w:szCs w:val="18"/>
              </w:rPr>
            </w:pPr>
          </w:p>
        </w:tc>
        <w:tc>
          <w:tcPr>
            <w:tcW w:w="1060" w:type="dxa"/>
            <w:shd w:val="clear" w:color="auto" w:fill="auto"/>
            <w:vAlign w:val="center"/>
          </w:tcPr>
          <w:p w14:paraId="1D4CB1EB" w14:textId="77777777" w:rsidR="001524B8" w:rsidRDefault="001524B8">
            <w:pPr>
              <w:snapToGrid w:val="0"/>
              <w:jc w:val="center"/>
              <w:rPr>
                <w:rFonts w:ascii="Arial Narrow" w:eastAsia="Symbol" w:hAnsi="Arial Narrow" w:cs="Arial Narrow"/>
                <w:sz w:val="18"/>
                <w:szCs w:val="18"/>
              </w:rPr>
            </w:pPr>
          </w:p>
        </w:tc>
        <w:tc>
          <w:tcPr>
            <w:tcW w:w="1080" w:type="dxa"/>
            <w:shd w:val="clear" w:color="auto" w:fill="auto"/>
            <w:vAlign w:val="center"/>
          </w:tcPr>
          <w:p w14:paraId="225247E2" w14:textId="77777777" w:rsidR="001524B8" w:rsidRDefault="001524B8">
            <w:pPr>
              <w:snapToGrid w:val="0"/>
              <w:jc w:val="center"/>
              <w:rPr>
                <w:rFonts w:ascii="Arial Narrow" w:eastAsia="Symbol" w:hAnsi="Arial Narrow" w:cs="Arial Narrow"/>
                <w:sz w:val="18"/>
                <w:szCs w:val="18"/>
              </w:rPr>
            </w:pPr>
          </w:p>
        </w:tc>
        <w:tc>
          <w:tcPr>
            <w:tcW w:w="60" w:type="dxa"/>
            <w:shd w:val="clear" w:color="auto" w:fill="auto"/>
          </w:tcPr>
          <w:p w14:paraId="499C75D4" w14:textId="77777777" w:rsidR="001524B8" w:rsidRDefault="001524B8">
            <w:pPr>
              <w:snapToGrid w:val="0"/>
              <w:rPr>
                <w:rFonts w:ascii="Arial Narrow" w:eastAsia="Symbol" w:hAnsi="Arial Narrow" w:cs="Arial Narrow"/>
                <w:sz w:val="18"/>
                <w:szCs w:val="18"/>
              </w:rPr>
            </w:pPr>
          </w:p>
        </w:tc>
        <w:tc>
          <w:tcPr>
            <w:tcW w:w="60" w:type="dxa"/>
            <w:shd w:val="clear" w:color="auto" w:fill="auto"/>
          </w:tcPr>
          <w:p w14:paraId="12611FDC" w14:textId="77777777" w:rsidR="001524B8" w:rsidRDefault="001524B8">
            <w:pPr>
              <w:snapToGrid w:val="0"/>
              <w:rPr>
                <w:rFonts w:ascii="Arial Narrow" w:eastAsia="Symbol" w:hAnsi="Arial Narrow" w:cs="Arial Narrow"/>
                <w:sz w:val="18"/>
                <w:szCs w:val="18"/>
              </w:rPr>
            </w:pPr>
          </w:p>
        </w:tc>
      </w:tr>
      <w:tr w:rsidR="001524B8" w14:paraId="0D377404" w14:textId="77777777">
        <w:tblPrEx>
          <w:tblCellMar>
            <w:left w:w="0" w:type="dxa"/>
            <w:right w:w="0" w:type="dxa"/>
          </w:tblCellMar>
        </w:tblPrEx>
        <w:trPr>
          <w:gridAfter w:val="1"/>
          <w:wAfter w:w="20" w:type="dxa"/>
          <w:trHeight w:val="150"/>
        </w:trPr>
        <w:tc>
          <w:tcPr>
            <w:tcW w:w="480" w:type="dxa"/>
            <w:shd w:val="clear" w:color="auto" w:fill="auto"/>
            <w:vAlign w:val="center"/>
          </w:tcPr>
          <w:p w14:paraId="04003ED4" w14:textId="77777777" w:rsidR="001524B8" w:rsidRDefault="001524B8">
            <w:pPr>
              <w:snapToGrid w:val="0"/>
              <w:jc w:val="center"/>
              <w:rPr>
                <w:rFonts w:ascii="Arial Narrow" w:eastAsia="Symbol" w:hAnsi="Arial Narrow" w:cs="Arial Narrow"/>
                <w:sz w:val="18"/>
                <w:szCs w:val="18"/>
              </w:rPr>
            </w:pPr>
          </w:p>
        </w:tc>
        <w:tc>
          <w:tcPr>
            <w:tcW w:w="2840" w:type="dxa"/>
            <w:shd w:val="clear" w:color="auto" w:fill="auto"/>
            <w:vAlign w:val="center"/>
          </w:tcPr>
          <w:p w14:paraId="1876F2E1" w14:textId="77777777" w:rsidR="001524B8" w:rsidRDefault="001524B8">
            <w:pPr>
              <w:snapToGrid w:val="0"/>
              <w:jc w:val="both"/>
              <w:rPr>
                <w:rFonts w:ascii="Arial Narrow" w:eastAsia="Symbol" w:hAnsi="Arial Narrow" w:cs="Arial Narrow"/>
                <w:sz w:val="18"/>
                <w:szCs w:val="18"/>
              </w:rPr>
            </w:pPr>
          </w:p>
        </w:tc>
        <w:tc>
          <w:tcPr>
            <w:tcW w:w="1040" w:type="dxa"/>
            <w:shd w:val="clear" w:color="auto" w:fill="auto"/>
            <w:vAlign w:val="center"/>
          </w:tcPr>
          <w:p w14:paraId="26506D7E" w14:textId="77777777" w:rsidR="001524B8" w:rsidRDefault="001524B8">
            <w:pPr>
              <w:snapToGrid w:val="0"/>
              <w:jc w:val="center"/>
              <w:rPr>
                <w:rFonts w:ascii="Arial Narrow" w:eastAsia="Symbol" w:hAnsi="Arial Narrow" w:cs="Arial Narrow"/>
                <w:sz w:val="18"/>
                <w:szCs w:val="18"/>
              </w:rPr>
            </w:pPr>
          </w:p>
        </w:tc>
        <w:tc>
          <w:tcPr>
            <w:tcW w:w="1040" w:type="dxa"/>
            <w:shd w:val="clear" w:color="auto" w:fill="auto"/>
            <w:vAlign w:val="center"/>
          </w:tcPr>
          <w:p w14:paraId="768546BF" w14:textId="77777777" w:rsidR="001524B8" w:rsidRDefault="001524B8">
            <w:pPr>
              <w:snapToGrid w:val="0"/>
              <w:jc w:val="center"/>
              <w:rPr>
                <w:rFonts w:ascii="Arial Narrow" w:eastAsia="Symbol" w:hAnsi="Arial Narrow" w:cs="Arial Narrow"/>
                <w:sz w:val="18"/>
                <w:szCs w:val="18"/>
              </w:rPr>
            </w:pPr>
          </w:p>
        </w:tc>
        <w:tc>
          <w:tcPr>
            <w:tcW w:w="1020" w:type="dxa"/>
            <w:shd w:val="clear" w:color="auto" w:fill="auto"/>
            <w:vAlign w:val="center"/>
          </w:tcPr>
          <w:p w14:paraId="71F814A1" w14:textId="77777777" w:rsidR="001524B8" w:rsidRDefault="001524B8">
            <w:pPr>
              <w:snapToGrid w:val="0"/>
              <w:jc w:val="center"/>
              <w:rPr>
                <w:rFonts w:ascii="Arial Narrow" w:eastAsia="Symbol" w:hAnsi="Arial Narrow" w:cs="Arial Narrow"/>
                <w:sz w:val="18"/>
                <w:szCs w:val="18"/>
              </w:rPr>
            </w:pPr>
          </w:p>
        </w:tc>
        <w:tc>
          <w:tcPr>
            <w:tcW w:w="1100" w:type="dxa"/>
            <w:shd w:val="clear" w:color="auto" w:fill="auto"/>
            <w:vAlign w:val="center"/>
          </w:tcPr>
          <w:p w14:paraId="553C5F72" w14:textId="77777777" w:rsidR="001524B8" w:rsidRDefault="001524B8">
            <w:pPr>
              <w:snapToGrid w:val="0"/>
              <w:jc w:val="center"/>
              <w:rPr>
                <w:rFonts w:ascii="Arial Narrow" w:eastAsia="Symbol" w:hAnsi="Arial Narrow" w:cs="Arial Narrow"/>
                <w:sz w:val="18"/>
                <w:szCs w:val="18"/>
              </w:rPr>
            </w:pPr>
          </w:p>
        </w:tc>
        <w:tc>
          <w:tcPr>
            <w:tcW w:w="1000" w:type="dxa"/>
            <w:shd w:val="clear" w:color="auto" w:fill="auto"/>
            <w:vAlign w:val="center"/>
          </w:tcPr>
          <w:p w14:paraId="0826751B" w14:textId="77777777" w:rsidR="001524B8" w:rsidRDefault="001524B8">
            <w:pPr>
              <w:snapToGrid w:val="0"/>
              <w:jc w:val="center"/>
              <w:rPr>
                <w:rFonts w:ascii="Arial Narrow" w:eastAsia="Symbol" w:hAnsi="Arial Narrow" w:cs="Arial Narrow"/>
                <w:sz w:val="18"/>
                <w:szCs w:val="18"/>
              </w:rPr>
            </w:pPr>
          </w:p>
        </w:tc>
        <w:tc>
          <w:tcPr>
            <w:tcW w:w="1060" w:type="dxa"/>
            <w:shd w:val="clear" w:color="auto" w:fill="auto"/>
            <w:vAlign w:val="center"/>
          </w:tcPr>
          <w:p w14:paraId="4667345F" w14:textId="77777777" w:rsidR="001524B8" w:rsidRDefault="001524B8">
            <w:pPr>
              <w:snapToGrid w:val="0"/>
              <w:jc w:val="center"/>
              <w:rPr>
                <w:rFonts w:ascii="Arial Narrow" w:eastAsia="Symbol" w:hAnsi="Arial Narrow" w:cs="Arial Narrow"/>
                <w:sz w:val="18"/>
                <w:szCs w:val="18"/>
              </w:rPr>
            </w:pPr>
          </w:p>
        </w:tc>
        <w:tc>
          <w:tcPr>
            <w:tcW w:w="1080" w:type="dxa"/>
            <w:shd w:val="clear" w:color="auto" w:fill="auto"/>
            <w:vAlign w:val="center"/>
          </w:tcPr>
          <w:p w14:paraId="0050F6C2" w14:textId="77777777" w:rsidR="001524B8" w:rsidRDefault="001524B8">
            <w:pPr>
              <w:snapToGrid w:val="0"/>
              <w:jc w:val="center"/>
              <w:rPr>
                <w:rFonts w:ascii="Arial Narrow" w:eastAsia="Symbol" w:hAnsi="Arial Narrow" w:cs="Arial Narrow"/>
                <w:sz w:val="18"/>
                <w:szCs w:val="18"/>
              </w:rPr>
            </w:pPr>
          </w:p>
        </w:tc>
        <w:tc>
          <w:tcPr>
            <w:tcW w:w="60" w:type="dxa"/>
            <w:shd w:val="clear" w:color="auto" w:fill="auto"/>
          </w:tcPr>
          <w:p w14:paraId="3D172693" w14:textId="77777777" w:rsidR="001524B8" w:rsidRDefault="001524B8">
            <w:pPr>
              <w:snapToGrid w:val="0"/>
              <w:rPr>
                <w:rFonts w:ascii="Arial Narrow" w:eastAsia="Symbol" w:hAnsi="Arial Narrow" w:cs="Arial Narrow"/>
                <w:sz w:val="18"/>
                <w:szCs w:val="18"/>
              </w:rPr>
            </w:pPr>
          </w:p>
        </w:tc>
        <w:tc>
          <w:tcPr>
            <w:tcW w:w="60" w:type="dxa"/>
            <w:shd w:val="clear" w:color="auto" w:fill="auto"/>
          </w:tcPr>
          <w:p w14:paraId="3C2FB4CA" w14:textId="77777777" w:rsidR="001524B8" w:rsidRDefault="001524B8">
            <w:pPr>
              <w:snapToGrid w:val="0"/>
              <w:rPr>
                <w:rFonts w:ascii="Arial Narrow" w:eastAsia="Symbol" w:hAnsi="Arial Narrow" w:cs="Arial Narrow"/>
                <w:sz w:val="18"/>
                <w:szCs w:val="18"/>
              </w:rPr>
            </w:pPr>
          </w:p>
        </w:tc>
      </w:tr>
      <w:tr w:rsidR="001524B8" w14:paraId="0D17A3F9" w14:textId="77777777">
        <w:tblPrEx>
          <w:tblCellMar>
            <w:left w:w="0" w:type="dxa"/>
            <w:right w:w="0" w:type="dxa"/>
          </w:tblCellMar>
        </w:tblPrEx>
        <w:trPr>
          <w:gridAfter w:val="1"/>
          <w:wAfter w:w="20" w:type="dxa"/>
          <w:trHeight w:val="540"/>
        </w:trPr>
        <w:tc>
          <w:tcPr>
            <w:tcW w:w="480" w:type="dxa"/>
            <w:shd w:val="clear" w:color="auto" w:fill="auto"/>
            <w:vAlign w:val="center"/>
          </w:tcPr>
          <w:p w14:paraId="236A6DA2" w14:textId="77777777" w:rsidR="001524B8" w:rsidRDefault="001524B8">
            <w:pPr>
              <w:snapToGrid w:val="0"/>
              <w:jc w:val="center"/>
              <w:rPr>
                <w:rFonts w:ascii="Arial Narrow" w:eastAsia="Symbol" w:hAnsi="Arial Narrow" w:cs="Arial Narrow"/>
                <w:sz w:val="18"/>
                <w:szCs w:val="18"/>
              </w:rPr>
            </w:pPr>
          </w:p>
        </w:tc>
        <w:tc>
          <w:tcPr>
            <w:tcW w:w="3880" w:type="dxa"/>
            <w:gridSpan w:val="2"/>
            <w:shd w:val="clear" w:color="auto" w:fill="auto"/>
            <w:vAlign w:val="center"/>
          </w:tcPr>
          <w:p w14:paraId="44FCB1D3" w14:textId="77777777" w:rsidR="001524B8" w:rsidRDefault="001524B8">
            <w:pPr>
              <w:jc w:val="center"/>
            </w:pPr>
            <w:r>
              <w:rPr>
                <w:rFonts w:ascii="Arial Narrow" w:eastAsia="Symbol" w:hAnsi="Arial Narrow" w:cs="Arial Narrow"/>
                <w:sz w:val="20"/>
              </w:rPr>
              <w:t xml:space="preserve">Assinatura </w:t>
            </w:r>
            <w:proofErr w:type="spellStart"/>
            <w:r>
              <w:rPr>
                <w:rFonts w:ascii="Arial Narrow" w:eastAsia="Symbol" w:hAnsi="Arial Narrow" w:cs="Arial Narrow"/>
                <w:sz w:val="20"/>
              </w:rPr>
              <w:t>Eng</w:t>
            </w:r>
            <w:proofErr w:type="spellEnd"/>
            <w:r>
              <w:rPr>
                <w:rFonts w:ascii="Arial Narrow" w:eastAsia="Symbol" w:hAnsi="Arial Narrow" w:cs="Arial Narrow"/>
                <w:sz w:val="20"/>
              </w:rPr>
              <w:t xml:space="preserve"> da Empresa</w:t>
            </w:r>
          </w:p>
        </w:tc>
        <w:tc>
          <w:tcPr>
            <w:tcW w:w="1040" w:type="dxa"/>
            <w:shd w:val="clear" w:color="auto" w:fill="auto"/>
            <w:vAlign w:val="center"/>
          </w:tcPr>
          <w:p w14:paraId="2D3EBA8E" w14:textId="77777777" w:rsidR="001524B8" w:rsidRDefault="001524B8">
            <w:pPr>
              <w:snapToGrid w:val="0"/>
              <w:jc w:val="center"/>
              <w:rPr>
                <w:rFonts w:ascii="Arial Narrow" w:eastAsia="Symbol" w:hAnsi="Arial Narrow" w:cs="Arial Narrow"/>
                <w:sz w:val="18"/>
                <w:szCs w:val="18"/>
              </w:rPr>
            </w:pPr>
          </w:p>
        </w:tc>
        <w:tc>
          <w:tcPr>
            <w:tcW w:w="1020" w:type="dxa"/>
            <w:shd w:val="clear" w:color="auto" w:fill="auto"/>
            <w:vAlign w:val="center"/>
          </w:tcPr>
          <w:p w14:paraId="5A879753" w14:textId="77777777" w:rsidR="001524B8" w:rsidRDefault="001524B8">
            <w:pPr>
              <w:snapToGrid w:val="0"/>
              <w:jc w:val="center"/>
              <w:rPr>
                <w:rFonts w:ascii="Arial Narrow" w:eastAsia="Symbol" w:hAnsi="Arial Narrow" w:cs="Arial Narrow"/>
                <w:sz w:val="18"/>
                <w:szCs w:val="18"/>
              </w:rPr>
            </w:pPr>
          </w:p>
        </w:tc>
        <w:tc>
          <w:tcPr>
            <w:tcW w:w="2100" w:type="dxa"/>
            <w:gridSpan w:val="2"/>
            <w:shd w:val="clear" w:color="auto" w:fill="auto"/>
            <w:vAlign w:val="center"/>
          </w:tcPr>
          <w:p w14:paraId="1EC53EC5" w14:textId="77777777" w:rsidR="001524B8" w:rsidRDefault="001524B8">
            <w:pPr>
              <w:jc w:val="center"/>
            </w:pPr>
            <w:r>
              <w:rPr>
                <w:rFonts w:ascii="Arial Narrow" w:eastAsia="Symbol" w:hAnsi="Arial Narrow" w:cs="Arial Narrow"/>
                <w:sz w:val="20"/>
              </w:rPr>
              <w:t xml:space="preserve">Assinatura </w:t>
            </w:r>
            <w:proofErr w:type="spellStart"/>
            <w:r>
              <w:rPr>
                <w:rFonts w:ascii="Arial Narrow" w:eastAsia="Symbol" w:hAnsi="Arial Narrow" w:cs="Arial Narrow"/>
                <w:sz w:val="20"/>
              </w:rPr>
              <w:t>Eng</w:t>
            </w:r>
            <w:proofErr w:type="spellEnd"/>
            <w:r>
              <w:rPr>
                <w:rFonts w:ascii="Arial Narrow" w:eastAsia="Symbol" w:hAnsi="Arial Narrow" w:cs="Arial Narrow"/>
                <w:sz w:val="20"/>
              </w:rPr>
              <w:t xml:space="preserve"> Fiscal</w:t>
            </w:r>
          </w:p>
        </w:tc>
        <w:tc>
          <w:tcPr>
            <w:tcW w:w="1060" w:type="dxa"/>
            <w:shd w:val="clear" w:color="auto" w:fill="auto"/>
            <w:vAlign w:val="center"/>
          </w:tcPr>
          <w:p w14:paraId="1005C976" w14:textId="77777777" w:rsidR="001524B8" w:rsidRDefault="001524B8">
            <w:pPr>
              <w:snapToGrid w:val="0"/>
              <w:jc w:val="center"/>
              <w:rPr>
                <w:rFonts w:ascii="Arial Narrow" w:eastAsia="Symbol" w:hAnsi="Arial Narrow" w:cs="Arial Narrow"/>
                <w:sz w:val="18"/>
                <w:szCs w:val="18"/>
              </w:rPr>
            </w:pPr>
          </w:p>
        </w:tc>
        <w:tc>
          <w:tcPr>
            <w:tcW w:w="1080" w:type="dxa"/>
            <w:shd w:val="clear" w:color="auto" w:fill="auto"/>
            <w:vAlign w:val="center"/>
          </w:tcPr>
          <w:p w14:paraId="490E68B1" w14:textId="77777777" w:rsidR="001524B8" w:rsidRDefault="001524B8">
            <w:pPr>
              <w:snapToGrid w:val="0"/>
              <w:jc w:val="center"/>
              <w:rPr>
                <w:rFonts w:ascii="Arial Narrow" w:eastAsia="Symbol" w:hAnsi="Arial Narrow" w:cs="Arial Narrow"/>
                <w:sz w:val="18"/>
                <w:szCs w:val="18"/>
              </w:rPr>
            </w:pPr>
          </w:p>
        </w:tc>
        <w:tc>
          <w:tcPr>
            <w:tcW w:w="60" w:type="dxa"/>
            <w:shd w:val="clear" w:color="auto" w:fill="auto"/>
          </w:tcPr>
          <w:p w14:paraId="48D32A50" w14:textId="77777777" w:rsidR="001524B8" w:rsidRDefault="001524B8">
            <w:pPr>
              <w:snapToGrid w:val="0"/>
              <w:rPr>
                <w:rFonts w:ascii="Arial Narrow" w:eastAsia="Symbol" w:hAnsi="Arial Narrow" w:cs="Arial Narrow"/>
                <w:b/>
                <w:i/>
                <w:sz w:val="22"/>
                <w:szCs w:val="22"/>
              </w:rPr>
            </w:pPr>
          </w:p>
        </w:tc>
        <w:tc>
          <w:tcPr>
            <w:tcW w:w="60" w:type="dxa"/>
            <w:shd w:val="clear" w:color="auto" w:fill="auto"/>
          </w:tcPr>
          <w:p w14:paraId="680B1AFF" w14:textId="77777777" w:rsidR="001524B8" w:rsidRDefault="001524B8">
            <w:pPr>
              <w:snapToGrid w:val="0"/>
              <w:rPr>
                <w:rFonts w:ascii="Arial Narrow" w:eastAsia="Symbol" w:hAnsi="Arial Narrow" w:cs="Arial Narrow"/>
                <w:b/>
                <w:i/>
                <w:sz w:val="22"/>
                <w:szCs w:val="22"/>
              </w:rPr>
            </w:pPr>
          </w:p>
        </w:tc>
      </w:tr>
    </w:tbl>
    <w:p w14:paraId="5EFA3A2F" w14:textId="77777777" w:rsidR="001524B8" w:rsidRDefault="001524B8">
      <w:pPr>
        <w:pStyle w:val="Corpodetexto"/>
        <w:tabs>
          <w:tab w:val="left" w:pos="6426"/>
        </w:tabs>
        <w:spacing w:before="120" w:line="240" w:lineRule="auto"/>
        <w:ind w:left="1701"/>
        <w:jc w:val="center"/>
        <w:rPr>
          <w:rFonts w:eastAsia="Symbol"/>
          <w:b/>
          <w:i/>
          <w:sz w:val="22"/>
          <w:szCs w:val="22"/>
        </w:rPr>
      </w:pPr>
    </w:p>
    <w:p w14:paraId="4096F5CA" w14:textId="77777777" w:rsidR="001524B8" w:rsidRDefault="001524B8">
      <w:pPr>
        <w:pStyle w:val="Corpodetexto"/>
        <w:tabs>
          <w:tab w:val="left" w:pos="6426"/>
        </w:tabs>
        <w:spacing w:before="120" w:line="240" w:lineRule="auto"/>
        <w:ind w:left="1701"/>
        <w:jc w:val="center"/>
        <w:rPr>
          <w:rFonts w:eastAsia="Symbol"/>
          <w:b/>
          <w:i/>
          <w:sz w:val="22"/>
          <w:szCs w:val="22"/>
        </w:rPr>
      </w:pPr>
    </w:p>
    <w:p w14:paraId="7A60229E" w14:textId="77777777" w:rsidR="001524B8" w:rsidRDefault="001524B8">
      <w:pPr>
        <w:pStyle w:val="Corpodetexto"/>
        <w:tabs>
          <w:tab w:val="left" w:pos="6426"/>
        </w:tabs>
        <w:spacing w:before="120" w:line="240" w:lineRule="auto"/>
        <w:ind w:left="1701"/>
        <w:jc w:val="center"/>
        <w:rPr>
          <w:rFonts w:eastAsia="Symbol"/>
          <w:b/>
          <w:i/>
          <w:sz w:val="22"/>
          <w:szCs w:val="22"/>
        </w:rPr>
      </w:pPr>
    </w:p>
    <w:p w14:paraId="551CF83D" w14:textId="77777777" w:rsidR="001524B8" w:rsidRDefault="001524B8">
      <w:pPr>
        <w:pStyle w:val="Corpodetexto"/>
        <w:tabs>
          <w:tab w:val="left" w:pos="6426"/>
        </w:tabs>
        <w:spacing w:before="120" w:line="240" w:lineRule="auto"/>
        <w:ind w:left="1701"/>
        <w:jc w:val="center"/>
        <w:rPr>
          <w:rFonts w:eastAsia="Symbol"/>
          <w:b/>
          <w:i/>
          <w:sz w:val="22"/>
          <w:szCs w:val="22"/>
        </w:rPr>
      </w:pPr>
    </w:p>
    <w:p w14:paraId="536C2B47" w14:textId="77777777" w:rsidR="001524B8" w:rsidRDefault="001524B8">
      <w:pPr>
        <w:pStyle w:val="Corpodetexto"/>
        <w:tabs>
          <w:tab w:val="left" w:pos="6426"/>
        </w:tabs>
        <w:spacing w:before="120" w:line="240" w:lineRule="auto"/>
        <w:jc w:val="center"/>
      </w:pPr>
      <w:r>
        <w:rPr>
          <w:rFonts w:eastAsia="Symbol"/>
          <w:b/>
          <w:i/>
          <w:sz w:val="22"/>
          <w:szCs w:val="22"/>
        </w:rPr>
        <w:t xml:space="preserve">ANEXO </w:t>
      </w:r>
      <w:proofErr w:type="gramStart"/>
      <w:r>
        <w:rPr>
          <w:rFonts w:eastAsia="Symbol"/>
          <w:b/>
          <w:i/>
          <w:sz w:val="22"/>
          <w:szCs w:val="22"/>
        </w:rPr>
        <w:t>2  -</w:t>
      </w:r>
      <w:proofErr w:type="gramEnd"/>
      <w:r>
        <w:rPr>
          <w:rFonts w:eastAsia="Symbol"/>
          <w:b/>
          <w:i/>
          <w:sz w:val="22"/>
          <w:szCs w:val="22"/>
        </w:rPr>
        <w:t xml:space="preserve"> MODELO DE PLACA DE OBRA</w:t>
      </w:r>
    </w:p>
    <w:p w14:paraId="77C52AF1" w14:textId="77777777" w:rsidR="001524B8" w:rsidRDefault="001524B8">
      <w:pPr>
        <w:pStyle w:val="Corpodetexto"/>
        <w:tabs>
          <w:tab w:val="left" w:pos="6426"/>
        </w:tabs>
        <w:spacing w:before="120" w:line="240" w:lineRule="auto"/>
        <w:ind w:left="1701"/>
        <w:jc w:val="center"/>
        <w:rPr>
          <w:rFonts w:eastAsia="Symbol"/>
          <w:b/>
          <w:i/>
          <w:sz w:val="22"/>
          <w:szCs w:val="22"/>
        </w:rPr>
      </w:pPr>
    </w:p>
    <w:p w14:paraId="620D4BD2" w14:textId="77777777" w:rsidR="001524B8" w:rsidRDefault="001524B8">
      <w:pPr>
        <w:pStyle w:val="Corpodetexto"/>
        <w:tabs>
          <w:tab w:val="left" w:pos="6426"/>
        </w:tabs>
        <w:spacing w:before="120" w:line="240" w:lineRule="auto"/>
        <w:ind w:left="1701"/>
        <w:jc w:val="center"/>
        <w:rPr>
          <w:rFonts w:eastAsia="Symbol"/>
          <w:b/>
          <w:i/>
          <w:sz w:val="22"/>
          <w:szCs w:val="22"/>
        </w:rPr>
      </w:pPr>
    </w:p>
    <w:p w14:paraId="3322A343" w14:textId="77777777" w:rsidR="001524B8" w:rsidRDefault="001524B8">
      <w:pPr>
        <w:pStyle w:val="Corpodetexto"/>
        <w:tabs>
          <w:tab w:val="left" w:pos="6426"/>
        </w:tabs>
        <w:spacing w:before="120" w:line="240" w:lineRule="auto"/>
        <w:ind w:left="1701"/>
        <w:jc w:val="center"/>
        <w:rPr>
          <w:rFonts w:eastAsia="Symbol"/>
          <w:b/>
          <w:i/>
          <w:sz w:val="22"/>
          <w:szCs w:val="22"/>
        </w:rPr>
      </w:pPr>
    </w:p>
    <w:p w14:paraId="52DE115D" w14:textId="77777777" w:rsidR="001524B8" w:rsidRDefault="00752059">
      <w:pPr>
        <w:pStyle w:val="Corpodetexto"/>
        <w:tabs>
          <w:tab w:val="left" w:pos="6426"/>
        </w:tabs>
        <w:spacing w:before="120" w:line="240" w:lineRule="auto"/>
        <w:ind w:left="1701"/>
        <w:jc w:val="center"/>
        <w:rPr>
          <w:rFonts w:eastAsia="Symbol"/>
          <w:b/>
          <w:i/>
          <w:sz w:val="22"/>
          <w:szCs w:val="22"/>
        </w:rPr>
      </w:pPr>
      <w:r>
        <w:rPr>
          <w:rFonts w:ascii="Tahoma" w:eastAsia="Symbol" w:hAnsi="Tahoma" w:cs="Tahoma"/>
          <w:noProof/>
          <w:color w:val="444444"/>
          <w:sz w:val="20"/>
          <w:lang w:eastAsia="pt-BR"/>
        </w:rPr>
        <w:drawing>
          <wp:inline distT="0" distB="0" distL="0" distR="0" wp14:anchorId="2F421CFF" wp14:editId="165F22DA">
            <wp:extent cx="4873625" cy="6184900"/>
            <wp:effectExtent l="19050" t="0" r="3175" b="0"/>
            <wp:docPr id="48" name="Imagem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3" cstate="print"/>
                    <a:srcRect/>
                    <a:stretch>
                      <a:fillRect/>
                    </a:stretch>
                  </pic:blipFill>
                  <pic:spPr bwMode="auto">
                    <a:xfrm>
                      <a:off x="0" y="0"/>
                      <a:ext cx="4873625" cy="6184900"/>
                    </a:xfrm>
                    <a:prstGeom prst="rect">
                      <a:avLst/>
                    </a:prstGeom>
                    <a:solidFill>
                      <a:srgbClr val="FFFFFF"/>
                    </a:solidFill>
                    <a:ln w="9525">
                      <a:noFill/>
                      <a:miter lim="800000"/>
                      <a:headEnd/>
                      <a:tailEnd/>
                    </a:ln>
                  </pic:spPr>
                </pic:pic>
              </a:graphicData>
            </a:graphic>
          </wp:inline>
        </w:drawing>
      </w:r>
    </w:p>
    <w:p w14:paraId="2C4CF653" w14:textId="77777777" w:rsidR="001524B8" w:rsidRDefault="001524B8">
      <w:pPr>
        <w:pStyle w:val="Corpodetexto"/>
        <w:tabs>
          <w:tab w:val="left" w:pos="6426"/>
        </w:tabs>
        <w:spacing w:before="120" w:line="240" w:lineRule="auto"/>
        <w:ind w:left="1701"/>
        <w:jc w:val="center"/>
        <w:rPr>
          <w:rFonts w:eastAsia="Symbol"/>
          <w:b/>
          <w:i/>
          <w:sz w:val="22"/>
          <w:szCs w:val="22"/>
        </w:rPr>
      </w:pPr>
    </w:p>
    <w:p w14:paraId="1F92AA51" w14:textId="77777777" w:rsidR="001524B8" w:rsidRDefault="001524B8">
      <w:pPr>
        <w:pStyle w:val="Corpodetexto"/>
        <w:tabs>
          <w:tab w:val="left" w:pos="6426"/>
        </w:tabs>
        <w:spacing w:before="120" w:line="240" w:lineRule="auto"/>
        <w:ind w:left="1701"/>
        <w:jc w:val="center"/>
        <w:rPr>
          <w:rFonts w:eastAsia="Symbol"/>
          <w:b/>
          <w:i/>
          <w:sz w:val="22"/>
          <w:szCs w:val="22"/>
        </w:rPr>
      </w:pPr>
    </w:p>
    <w:p w14:paraId="589CA8EF" w14:textId="77777777" w:rsidR="001524B8" w:rsidRDefault="001524B8">
      <w:pPr>
        <w:pStyle w:val="Corpodetexto"/>
        <w:tabs>
          <w:tab w:val="left" w:pos="6426"/>
        </w:tabs>
        <w:spacing w:before="120" w:line="240" w:lineRule="auto"/>
        <w:ind w:left="1701"/>
        <w:jc w:val="center"/>
        <w:rPr>
          <w:rFonts w:eastAsia="Symbol"/>
          <w:b/>
          <w:i/>
          <w:sz w:val="22"/>
          <w:szCs w:val="22"/>
        </w:rPr>
      </w:pPr>
    </w:p>
    <w:p w14:paraId="0D09CBEB" w14:textId="77777777" w:rsidR="001524B8" w:rsidRDefault="001524B8">
      <w:pPr>
        <w:pStyle w:val="Corpodetexto"/>
        <w:tabs>
          <w:tab w:val="left" w:pos="6426"/>
        </w:tabs>
        <w:spacing w:before="120" w:line="240" w:lineRule="auto"/>
        <w:ind w:left="1701"/>
        <w:jc w:val="center"/>
        <w:rPr>
          <w:rFonts w:eastAsia="Symbol"/>
          <w:b/>
          <w:i/>
          <w:sz w:val="22"/>
          <w:szCs w:val="22"/>
        </w:rPr>
      </w:pPr>
    </w:p>
    <w:p w14:paraId="4BE0A9D9" w14:textId="77777777" w:rsidR="001524B8" w:rsidRDefault="001524B8">
      <w:pPr>
        <w:pStyle w:val="Corpodetexto"/>
        <w:tabs>
          <w:tab w:val="left" w:pos="6426"/>
        </w:tabs>
        <w:spacing w:before="120" w:line="240" w:lineRule="auto"/>
        <w:ind w:left="1701"/>
        <w:jc w:val="center"/>
        <w:rPr>
          <w:rFonts w:eastAsia="Symbol"/>
          <w:b/>
          <w:i/>
          <w:sz w:val="22"/>
          <w:szCs w:val="22"/>
        </w:rPr>
      </w:pPr>
    </w:p>
    <w:p w14:paraId="04E0BB82" w14:textId="77777777" w:rsidR="001524B8" w:rsidRDefault="001524B8">
      <w:pPr>
        <w:pStyle w:val="Corpodetexto"/>
        <w:tabs>
          <w:tab w:val="left" w:pos="6426"/>
        </w:tabs>
        <w:spacing w:before="120" w:line="240" w:lineRule="auto"/>
        <w:ind w:left="1701"/>
        <w:jc w:val="center"/>
      </w:pPr>
    </w:p>
    <w:sectPr w:rsidR="001524B8" w:rsidSect="009A35E3">
      <w:footerReference w:type="default" r:id="rId14"/>
      <w:footerReference w:type="first" r:id="rId15"/>
      <w:pgSz w:w="11906" w:h="16838"/>
      <w:pgMar w:top="1134" w:right="1134" w:bottom="1134" w:left="1134" w:header="720" w:footer="22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E75C77" w14:textId="77777777" w:rsidR="00875B63" w:rsidRDefault="00875B63">
      <w:r>
        <w:separator/>
      </w:r>
    </w:p>
  </w:endnote>
  <w:endnote w:type="continuationSeparator" w:id="0">
    <w:p w14:paraId="59BD4182" w14:textId="77777777" w:rsidR="00875B63" w:rsidRDefault="00875B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ZapfHumnst BT">
    <w:altName w:val="Segoe UI"/>
    <w:charset w:val="00"/>
    <w:family w:val="swiss"/>
    <w:pitch w:val="variable"/>
    <w:sig w:usb0="00000001" w:usb1="00000000" w:usb2="00000000" w:usb3="00000000" w:csb0="0000001B"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Helv">
    <w:panose1 w:val="020B060402020203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A7E165" w14:textId="77777777" w:rsidR="0053318E" w:rsidRDefault="0053318E">
    <w:pPr>
      <w:pStyle w:val="Rodap"/>
      <w:tabs>
        <w:tab w:val="clear" w:pos="8838"/>
        <w:tab w:val="right" w:pos="8931"/>
      </w:tabs>
      <w:jc w:val="center"/>
    </w:pPr>
    <w:r>
      <w:rPr>
        <w:rFonts w:ascii="ZapfHumnst BT" w:hAnsi="ZapfHumnst BT" w:cs="ZapfHumnst BT"/>
        <w:sz w:val="16"/>
      </w:rPr>
      <w:t xml:space="preserve">UFSM – Pro Infra - Av. Roraima, 1000 – </w:t>
    </w:r>
    <w:proofErr w:type="spellStart"/>
    <w:r>
      <w:rPr>
        <w:rFonts w:ascii="ZapfHumnst BT" w:hAnsi="ZapfHumnst BT" w:cs="ZapfHumnst BT"/>
        <w:sz w:val="16"/>
      </w:rPr>
      <w:t>Camobi</w:t>
    </w:r>
    <w:proofErr w:type="spellEnd"/>
    <w:r>
      <w:rPr>
        <w:rFonts w:ascii="ZapfHumnst BT" w:hAnsi="ZapfHumnst BT" w:cs="ZapfHumnst BT"/>
        <w:sz w:val="16"/>
      </w:rPr>
      <w:t xml:space="preserve"> – 97.105-900 – Santa Maria - RS</w:t>
    </w:r>
  </w:p>
  <w:p w14:paraId="0C7ED28F" w14:textId="77777777" w:rsidR="0053318E" w:rsidRDefault="0053318E">
    <w:pPr>
      <w:pStyle w:val="Rodap"/>
      <w:tabs>
        <w:tab w:val="clear" w:pos="8838"/>
      </w:tabs>
      <w:jc w:val="center"/>
    </w:pPr>
    <w:r>
      <w:rPr>
        <w:rFonts w:ascii="ZapfHumnst BT" w:hAnsi="ZapfHumnst BT" w:cs="ZapfHumnst BT"/>
        <w:sz w:val="16"/>
      </w:rPr>
      <w:t>Prédio da Administração Central, 8° Andar, Sala 833 - Ramal: (55) 3220-8341</w:t>
    </w:r>
  </w:p>
  <w:p w14:paraId="78607CE1" w14:textId="77777777" w:rsidR="0053318E" w:rsidRDefault="0053318E">
    <w:pPr>
      <w:pStyle w:val="Rodap"/>
      <w:tabs>
        <w:tab w:val="clear" w:pos="8838"/>
      </w:tabs>
      <w:jc w:val="center"/>
    </w:pPr>
    <w:r>
      <w:rPr>
        <w:rStyle w:val="Nmerodepgina"/>
        <w:rFonts w:ascii="ZapfHumnst BT" w:eastAsia="ZapfHumnst BT" w:hAnsi="ZapfHumnst BT" w:cs="ZapfHumnst BT"/>
        <w:sz w:val="16"/>
      </w:rPr>
      <w:t xml:space="preserve"> </w:t>
    </w:r>
    <w:r>
      <w:rPr>
        <w:rStyle w:val="Nmerodepgina"/>
        <w:rFonts w:cs="ZapfHumnst BT"/>
        <w:sz w:val="16"/>
      </w:rPr>
      <w:fldChar w:fldCharType="begin"/>
    </w:r>
    <w:r>
      <w:rPr>
        <w:rStyle w:val="Nmerodepgina"/>
        <w:rFonts w:cs="ZapfHumnst BT"/>
        <w:sz w:val="16"/>
      </w:rPr>
      <w:instrText xml:space="preserve"> PAGE </w:instrText>
    </w:r>
    <w:r>
      <w:rPr>
        <w:rStyle w:val="Nmerodepgina"/>
        <w:rFonts w:cs="ZapfHumnst BT"/>
        <w:sz w:val="16"/>
      </w:rPr>
      <w:fldChar w:fldCharType="separate"/>
    </w:r>
    <w:r w:rsidR="00DE2B39">
      <w:rPr>
        <w:rStyle w:val="Nmerodepgina"/>
        <w:rFonts w:cs="ZapfHumnst BT"/>
        <w:noProof/>
        <w:sz w:val="16"/>
      </w:rPr>
      <w:t>12</w:t>
    </w:r>
    <w:r>
      <w:rPr>
        <w:rStyle w:val="Nmerodepgina"/>
        <w:rFonts w:cs="ZapfHumnst BT"/>
        <w:sz w:val="16"/>
      </w:rPr>
      <w:fldChar w:fldCharType="end"/>
    </w:r>
    <w:r>
      <w:rPr>
        <w:rStyle w:val="Nmerodepgina"/>
        <w:rFonts w:ascii="ZapfHumnst BT" w:hAnsi="ZapfHumnst BT" w:cs="ZapfHumnst BT"/>
        <w:sz w:val="16"/>
      </w:rPr>
      <w:t>/</w:t>
    </w:r>
    <w:r>
      <w:rPr>
        <w:rStyle w:val="Nmerodepgina"/>
        <w:rFonts w:cs="ZapfHumnst BT"/>
        <w:sz w:val="16"/>
      </w:rPr>
      <w:fldChar w:fldCharType="begin"/>
    </w:r>
    <w:r>
      <w:rPr>
        <w:rStyle w:val="Nmerodepgina"/>
        <w:rFonts w:cs="ZapfHumnst BT"/>
        <w:sz w:val="16"/>
      </w:rPr>
      <w:instrText xml:space="preserve"> NUMPAGES \* ARABIC </w:instrText>
    </w:r>
    <w:r>
      <w:rPr>
        <w:rStyle w:val="Nmerodepgina"/>
        <w:rFonts w:cs="ZapfHumnst BT"/>
        <w:sz w:val="16"/>
      </w:rPr>
      <w:fldChar w:fldCharType="separate"/>
    </w:r>
    <w:r w:rsidR="00DE2B39">
      <w:rPr>
        <w:rStyle w:val="Nmerodepgina"/>
        <w:rFonts w:cs="ZapfHumnst BT"/>
        <w:noProof/>
        <w:sz w:val="16"/>
      </w:rPr>
      <w:t>15</w:t>
    </w:r>
    <w:r>
      <w:rPr>
        <w:rStyle w:val="Nmerodepgina"/>
        <w:rFonts w:cs="ZapfHumnst BT"/>
        <w:sz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41BF0F" w14:textId="77777777" w:rsidR="0053318E" w:rsidRDefault="0053318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7485EC" w14:textId="77777777" w:rsidR="00875B63" w:rsidRDefault="00875B63">
      <w:r>
        <w:separator/>
      </w:r>
    </w:p>
  </w:footnote>
  <w:footnote w:type="continuationSeparator" w:id="0">
    <w:p w14:paraId="4C449826" w14:textId="77777777" w:rsidR="00875B63" w:rsidRDefault="00875B6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decimal"/>
      <w:lvlText w:val="%1)"/>
      <w:lvlJc w:val="left"/>
      <w:pPr>
        <w:tabs>
          <w:tab w:val="num" w:pos="0"/>
        </w:tabs>
        <w:ind w:left="2563" w:hanging="360"/>
      </w:pPr>
      <w:rPr>
        <w:rFonts w:cs="Arial" w:hint="default"/>
        <w:b/>
        <w:i/>
        <w:sz w:val="16"/>
        <w:szCs w:val="16"/>
      </w:rPr>
    </w:lvl>
  </w:abstractNum>
  <w:abstractNum w:abstractNumId="2" w15:restartNumberingAfterBreak="0">
    <w:nsid w:val="00000003"/>
    <w:multiLevelType w:val="singleLevel"/>
    <w:tmpl w:val="00000003"/>
    <w:name w:val="WW8Num3"/>
    <w:lvl w:ilvl="0">
      <w:start w:val="1"/>
      <w:numFmt w:val="decimal"/>
      <w:lvlText w:val="%1)"/>
      <w:lvlJc w:val="left"/>
      <w:pPr>
        <w:tabs>
          <w:tab w:val="num" w:pos="0"/>
        </w:tabs>
        <w:ind w:left="1494" w:hanging="360"/>
      </w:pPr>
      <w:rPr>
        <w:rFonts w:eastAsia="Symbol" w:cs="Arial" w:hint="default"/>
        <w:i/>
        <w:sz w:val="20"/>
      </w:rPr>
    </w:lvl>
  </w:abstractNum>
  <w:abstractNum w:abstractNumId="3" w15:restartNumberingAfterBreak="0">
    <w:nsid w:val="00000004"/>
    <w:multiLevelType w:val="multilevel"/>
    <w:tmpl w:val="00000004"/>
    <w:name w:val="WW8Num4"/>
    <w:lvl w:ilvl="0">
      <w:start w:val="1"/>
      <w:numFmt w:val="decimal"/>
      <w:suff w:val="space"/>
      <w:lvlText w:val="%1."/>
      <w:lvlJc w:val="left"/>
      <w:pPr>
        <w:tabs>
          <w:tab w:val="num" w:pos="0"/>
        </w:tabs>
        <w:ind w:left="0" w:firstLine="0"/>
      </w:pPr>
      <w:rPr>
        <w:rFonts w:ascii="ZapfHumnst BT" w:hAnsi="ZapfHumnst BT" w:cs="ZapfHumnst BT" w:hint="default"/>
        <w:b/>
        <w:i w:val="0"/>
        <w:sz w:val="20"/>
        <w:szCs w:val="20"/>
      </w:rPr>
    </w:lvl>
    <w:lvl w:ilvl="1">
      <w:start w:val="1"/>
      <w:numFmt w:val="decimal"/>
      <w:suff w:val="space"/>
      <w:lvlText w:val="%1.%2."/>
      <w:lvlJc w:val="left"/>
      <w:pPr>
        <w:tabs>
          <w:tab w:val="num" w:pos="0"/>
        </w:tabs>
        <w:ind w:left="0" w:firstLine="567"/>
      </w:pPr>
      <w:rPr>
        <w:rFonts w:ascii="ZapfHumnst BT" w:hAnsi="ZapfHumnst BT" w:cs="ZapfHumnst BT" w:hint="default"/>
        <w:b w:val="0"/>
        <w:i w:val="0"/>
        <w:sz w:val="20"/>
        <w:szCs w:val="20"/>
      </w:rPr>
    </w:lvl>
    <w:lvl w:ilvl="2">
      <w:start w:val="1"/>
      <w:numFmt w:val="decimal"/>
      <w:lvlText w:val="%1.%2.%3."/>
      <w:lvlJc w:val="left"/>
      <w:pPr>
        <w:tabs>
          <w:tab w:val="num" w:pos="2421"/>
        </w:tabs>
        <w:ind w:left="0" w:firstLine="1701"/>
      </w:pPr>
      <w:rPr>
        <w:rFonts w:ascii="ZapfHumnst BT" w:hAnsi="ZapfHumnst BT" w:cs="ZapfHumnst BT" w:hint="default"/>
        <w:b w:val="0"/>
        <w:i w:val="0"/>
        <w:sz w:val="20"/>
        <w:szCs w:val="20"/>
      </w:rPr>
    </w:lvl>
    <w:lvl w:ilvl="3">
      <w:start w:val="1"/>
      <w:numFmt w:val="decimal"/>
      <w:lvlText w:val="%1.%2.%3.%4."/>
      <w:lvlJc w:val="left"/>
      <w:pPr>
        <w:tabs>
          <w:tab w:val="num" w:pos="3348"/>
        </w:tabs>
        <w:ind w:left="0" w:firstLine="2268"/>
      </w:pPr>
      <w:rPr>
        <w:rFonts w:ascii="ZapfHumnst BT" w:hAnsi="ZapfHumnst BT" w:cs="ZapfHumnst BT" w:hint="default"/>
        <w:b w:val="0"/>
        <w:i w:val="0"/>
        <w:sz w:val="20"/>
        <w:szCs w:val="20"/>
      </w:rPr>
    </w:lvl>
    <w:lvl w:ilvl="4">
      <w:start w:val="1"/>
      <w:numFmt w:val="decimal"/>
      <w:lvlText w:val="%1.%2.%3.%4.%5."/>
      <w:lvlJc w:val="left"/>
      <w:pPr>
        <w:tabs>
          <w:tab w:val="num" w:pos="2520"/>
        </w:tabs>
        <w:ind w:left="0" w:firstLine="2835"/>
      </w:pPr>
      <w:rPr>
        <w:rFonts w:ascii="ZapfHumnst BT" w:hAnsi="ZapfHumnst BT" w:cs="ZapfHumnst BT" w:hint="default"/>
        <w:b w:val="0"/>
        <w:i w:val="0"/>
        <w:sz w:val="20"/>
        <w:szCs w:val="20"/>
      </w:rPr>
    </w:lvl>
    <w:lvl w:ilvl="5">
      <w:start w:val="1"/>
      <w:numFmt w:val="decimal"/>
      <w:lvlText w:val="%1.%2.%3.%4.%5.%6."/>
      <w:lvlJc w:val="left"/>
      <w:pPr>
        <w:tabs>
          <w:tab w:val="num" w:pos="3240"/>
        </w:tabs>
        <w:ind w:left="0" w:firstLine="3402"/>
      </w:pPr>
      <w:rPr>
        <w:rFonts w:ascii="ZapfHumnst BT" w:hAnsi="ZapfHumnst BT" w:cs="ZapfHumnst BT" w:hint="default"/>
        <w:b w:val="0"/>
        <w:i w:val="0"/>
        <w:sz w:val="20"/>
        <w:szCs w:val="22"/>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 w15:restartNumberingAfterBreak="0">
    <w:nsid w:val="00000005"/>
    <w:multiLevelType w:val="multilevel"/>
    <w:tmpl w:val="00000005"/>
    <w:name w:val="WW8Num5"/>
    <w:lvl w:ilvl="0">
      <w:start w:val="1"/>
      <w:numFmt w:val="decimal"/>
      <w:suff w:val="space"/>
      <w:lvlText w:val="%1."/>
      <w:lvlJc w:val="left"/>
      <w:pPr>
        <w:tabs>
          <w:tab w:val="num" w:pos="0"/>
        </w:tabs>
        <w:ind w:left="0" w:firstLine="0"/>
      </w:pPr>
      <w:rPr>
        <w:rFonts w:ascii="ZapfHumnst BT" w:hAnsi="ZapfHumnst BT" w:cs="ZapfHumnst BT" w:hint="default"/>
        <w:b/>
        <w:i w:val="0"/>
        <w:sz w:val="20"/>
        <w:szCs w:val="20"/>
      </w:rPr>
    </w:lvl>
    <w:lvl w:ilvl="1">
      <w:start w:val="1"/>
      <w:numFmt w:val="decimal"/>
      <w:suff w:val="space"/>
      <w:lvlText w:val="%1.%2."/>
      <w:lvlJc w:val="left"/>
      <w:pPr>
        <w:tabs>
          <w:tab w:val="num" w:pos="0"/>
        </w:tabs>
        <w:ind w:left="0" w:firstLine="567"/>
      </w:pPr>
      <w:rPr>
        <w:rFonts w:ascii="ZapfHumnst BT" w:eastAsia="Wingdings" w:hAnsi="ZapfHumnst BT" w:cs="ZapfHumnst BT" w:hint="default"/>
        <w:b w:val="0"/>
        <w:i w:val="0"/>
        <w:sz w:val="20"/>
        <w:szCs w:val="20"/>
      </w:rPr>
    </w:lvl>
    <w:lvl w:ilvl="2">
      <w:start w:val="1"/>
      <w:numFmt w:val="decimal"/>
      <w:lvlText w:val="%1.%2.%3."/>
      <w:lvlJc w:val="left"/>
      <w:pPr>
        <w:tabs>
          <w:tab w:val="num" w:pos="2421"/>
        </w:tabs>
        <w:ind w:left="0" w:firstLine="1701"/>
      </w:pPr>
      <w:rPr>
        <w:rFonts w:ascii="ZapfHumnst BT" w:eastAsia="Wingdings" w:hAnsi="ZapfHumnst BT" w:cs="ZapfHumnst BT" w:hint="default"/>
        <w:b w:val="0"/>
        <w:i w:val="0"/>
        <w:sz w:val="20"/>
        <w:szCs w:val="20"/>
      </w:rPr>
    </w:lvl>
    <w:lvl w:ilvl="3">
      <w:start w:val="1"/>
      <w:numFmt w:val="decimal"/>
      <w:lvlText w:val="%1.%2.%3.%4."/>
      <w:lvlJc w:val="left"/>
      <w:pPr>
        <w:tabs>
          <w:tab w:val="num" w:pos="3348"/>
        </w:tabs>
        <w:ind w:left="0" w:firstLine="2268"/>
      </w:pPr>
      <w:rPr>
        <w:rFonts w:ascii="ZapfHumnst BT" w:eastAsia="Wingdings" w:hAnsi="ZapfHumnst BT" w:cs="ZapfHumnst BT" w:hint="default"/>
        <w:b w:val="0"/>
        <w:i w:val="0"/>
        <w:sz w:val="20"/>
        <w:szCs w:val="20"/>
      </w:rPr>
    </w:lvl>
    <w:lvl w:ilvl="4">
      <w:start w:val="1"/>
      <w:numFmt w:val="decimal"/>
      <w:lvlText w:val="%1.%2.%3.%4.%5."/>
      <w:lvlJc w:val="left"/>
      <w:pPr>
        <w:tabs>
          <w:tab w:val="num" w:pos="2520"/>
        </w:tabs>
        <w:ind w:left="0" w:firstLine="2835"/>
      </w:pPr>
      <w:rPr>
        <w:rFonts w:ascii="ZapfHumnst BT" w:eastAsia="Wingdings" w:hAnsi="ZapfHumnst BT" w:cs="ZapfHumnst BT" w:hint="default"/>
        <w:b w:val="0"/>
        <w:i w:val="0"/>
        <w:sz w:val="20"/>
        <w:szCs w:val="20"/>
      </w:rPr>
    </w:lvl>
    <w:lvl w:ilvl="5">
      <w:start w:val="1"/>
      <w:numFmt w:val="decimal"/>
      <w:lvlText w:val="%1.%2.%3.%4.%5.%6."/>
      <w:lvlJc w:val="left"/>
      <w:pPr>
        <w:tabs>
          <w:tab w:val="num" w:pos="3240"/>
        </w:tabs>
        <w:ind w:left="0" w:firstLine="3402"/>
      </w:pPr>
      <w:rPr>
        <w:rFonts w:ascii="ZapfHumnst BT" w:hAnsi="ZapfHumnst BT" w:cs="ZapfHumnst BT" w:hint="default"/>
        <w:b w:val="0"/>
        <w:i w:val="0"/>
        <w:sz w:val="20"/>
        <w:szCs w:val="22"/>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num w:numId="1">
    <w:abstractNumId w:val="0"/>
  </w:num>
  <w:num w:numId="2">
    <w:abstractNumId w:val="1"/>
  </w:num>
  <w:num w:numId="3">
    <w:abstractNumId w:val="2"/>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autoHyphenation/>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2059"/>
    <w:rsid w:val="00035AFE"/>
    <w:rsid w:val="00062F0B"/>
    <w:rsid w:val="00071B85"/>
    <w:rsid w:val="0007479C"/>
    <w:rsid w:val="000C6867"/>
    <w:rsid w:val="000E7245"/>
    <w:rsid w:val="000E7E29"/>
    <w:rsid w:val="001524B8"/>
    <w:rsid w:val="001B48F1"/>
    <w:rsid w:val="00256FE6"/>
    <w:rsid w:val="003559D5"/>
    <w:rsid w:val="0036221F"/>
    <w:rsid w:val="00371DDF"/>
    <w:rsid w:val="00375A3C"/>
    <w:rsid w:val="003C27B9"/>
    <w:rsid w:val="003D2471"/>
    <w:rsid w:val="003E60EF"/>
    <w:rsid w:val="00427A1B"/>
    <w:rsid w:val="00467ED5"/>
    <w:rsid w:val="00473D25"/>
    <w:rsid w:val="004E2306"/>
    <w:rsid w:val="0053318E"/>
    <w:rsid w:val="00591762"/>
    <w:rsid w:val="005B5F47"/>
    <w:rsid w:val="005D7A91"/>
    <w:rsid w:val="006277EC"/>
    <w:rsid w:val="006929C0"/>
    <w:rsid w:val="006B50DD"/>
    <w:rsid w:val="00741FB4"/>
    <w:rsid w:val="00752059"/>
    <w:rsid w:val="007B4A13"/>
    <w:rsid w:val="00874912"/>
    <w:rsid w:val="00875B63"/>
    <w:rsid w:val="008972AF"/>
    <w:rsid w:val="00910F9B"/>
    <w:rsid w:val="00915806"/>
    <w:rsid w:val="0092166A"/>
    <w:rsid w:val="009431A7"/>
    <w:rsid w:val="00990D84"/>
    <w:rsid w:val="009A35E3"/>
    <w:rsid w:val="00AE0267"/>
    <w:rsid w:val="00AE24BC"/>
    <w:rsid w:val="00BA2C7C"/>
    <w:rsid w:val="00BB5CAD"/>
    <w:rsid w:val="00BE5F0F"/>
    <w:rsid w:val="00C97A29"/>
    <w:rsid w:val="00D76724"/>
    <w:rsid w:val="00D95148"/>
    <w:rsid w:val="00DD3E6D"/>
    <w:rsid w:val="00DE2B39"/>
    <w:rsid w:val="00E021AD"/>
    <w:rsid w:val="00E929AD"/>
    <w:rsid w:val="00E94A0E"/>
    <w:rsid w:val="00EE12B3"/>
    <w:rsid w:val="00F247A1"/>
    <w:rsid w:val="00F5327D"/>
    <w:rsid w:val="00F54D69"/>
    <w:rsid w:val="00F73F38"/>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7CAAD13F"/>
  <w15:docId w15:val="{DD83DAD1-DFB8-49D8-9286-A951F60452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A35E3"/>
    <w:rPr>
      <w:rFonts w:ascii="Arial" w:hAnsi="Arial" w:cs="Arial"/>
      <w:sz w:val="24"/>
      <w:lang w:eastAsia="zh-CN"/>
    </w:rPr>
  </w:style>
  <w:style w:type="paragraph" w:styleId="Ttulo1">
    <w:name w:val="heading 1"/>
    <w:basedOn w:val="Corpodetexto"/>
    <w:next w:val="Normal"/>
    <w:qFormat/>
    <w:rsid w:val="009A35E3"/>
    <w:pPr>
      <w:tabs>
        <w:tab w:val="left" w:pos="0"/>
      </w:tabs>
      <w:spacing w:line="240" w:lineRule="auto"/>
      <w:ind w:left="432" w:hanging="432"/>
      <w:outlineLvl w:val="0"/>
    </w:pPr>
    <w:rPr>
      <w:b/>
      <w:sz w:val="22"/>
      <w:szCs w:val="22"/>
    </w:rPr>
  </w:style>
  <w:style w:type="paragraph" w:styleId="Ttulo2">
    <w:name w:val="heading 2"/>
    <w:basedOn w:val="Normal"/>
    <w:next w:val="Normal"/>
    <w:qFormat/>
    <w:rsid w:val="009A35E3"/>
    <w:pPr>
      <w:keepNext/>
      <w:tabs>
        <w:tab w:val="left" w:pos="0"/>
      </w:tabs>
      <w:ind w:left="576" w:hanging="9"/>
      <w:outlineLvl w:val="1"/>
    </w:pPr>
    <w:rPr>
      <w:b/>
      <w:sz w:val="20"/>
    </w:rPr>
  </w:style>
  <w:style w:type="paragraph" w:styleId="Ttulo3">
    <w:name w:val="heading 3"/>
    <w:basedOn w:val="Normal"/>
    <w:next w:val="Normal"/>
    <w:qFormat/>
    <w:rsid w:val="009A35E3"/>
    <w:pPr>
      <w:keepNext/>
      <w:tabs>
        <w:tab w:val="left" w:pos="0"/>
      </w:tabs>
      <w:spacing w:before="240"/>
      <w:ind w:left="131" w:firstLine="851"/>
      <w:outlineLvl w:val="2"/>
    </w:pPr>
    <w:rPr>
      <w:b/>
      <w:sz w:val="20"/>
    </w:rPr>
  </w:style>
  <w:style w:type="paragraph" w:styleId="Ttulo4">
    <w:name w:val="heading 4"/>
    <w:basedOn w:val="Normal"/>
    <w:next w:val="Normal"/>
    <w:qFormat/>
    <w:rsid w:val="009A35E3"/>
    <w:pPr>
      <w:keepNext/>
      <w:tabs>
        <w:tab w:val="left" w:pos="0"/>
      </w:tabs>
      <w:spacing w:before="120"/>
      <w:ind w:firstLine="1134"/>
      <w:outlineLvl w:val="3"/>
    </w:pPr>
    <w:rPr>
      <w:b/>
      <w:sz w:val="20"/>
    </w:rPr>
  </w:style>
  <w:style w:type="paragraph" w:styleId="Ttulo5">
    <w:name w:val="heading 5"/>
    <w:basedOn w:val="Normal"/>
    <w:next w:val="Normal"/>
    <w:qFormat/>
    <w:rsid w:val="009A35E3"/>
    <w:pPr>
      <w:keepNext/>
      <w:tabs>
        <w:tab w:val="left" w:pos="0"/>
      </w:tabs>
      <w:spacing w:before="180"/>
      <w:ind w:left="1008" w:hanging="1008"/>
      <w:jc w:val="center"/>
      <w:outlineLvl w:val="4"/>
    </w:pPr>
    <w:rPr>
      <w:b/>
      <w:color w:val="000000"/>
      <w:sz w:val="28"/>
    </w:rPr>
  </w:style>
  <w:style w:type="paragraph" w:styleId="Ttulo6">
    <w:name w:val="heading 6"/>
    <w:basedOn w:val="Normal"/>
    <w:next w:val="Normal"/>
    <w:qFormat/>
    <w:rsid w:val="009A35E3"/>
    <w:pPr>
      <w:tabs>
        <w:tab w:val="left" w:pos="0"/>
      </w:tabs>
      <w:spacing w:before="240" w:after="60"/>
      <w:ind w:left="1152" w:hanging="1152"/>
      <w:outlineLvl w:val="5"/>
    </w:pPr>
    <w:rPr>
      <w:rFonts w:ascii="Calibri" w:hAnsi="Calibri" w:cs="Times New Roman"/>
      <w:b/>
      <w:bCs/>
      <w:sz w:val="22"/>
      <w:szCs w:val="22"/>
    </w:rPr>
  </w:style>
  <w:style w:type="paragraph" w:styleId="Ttulo7">
    <w:name w:val="heading 7"/>
    <w:basedOn w:val="Normal"/>
    <w:next w:val="Normal"/>
    <w:qFormat/>
    <w:rsid w:val="009A35E3"/>
    <w:pPr>
      <w:tabs>
        <w:tab w:val="left" w:pos="0"/>
      </w:tabs>
      <w:spacing w:before="240" w:after="60"/>
      <w:ind w:left="1296" w:hanging="1296"/>
      <w:outlineLvl w:val="6"/>
    </w:pPr>
    <w:rPr>
      <w:rFonts w:ascii="Calibri" w:hAnsi="Calibri" w:cs="Times New Roman"/>
      <w:szCs w:val="24"/>
    </w:rPr>
  </w:style>
  <w:style w:type="paragraph" w:styleId="Ttulo8">
    <w:name w:val="heading 8"/>
    <w:basedOn w:val="Normal"/>
    <w:next w:val="Normal"/>
    <w:qFormat/>
    <w:rsid w:val="009A35E3"/>
    <w:pPr>
      <w:tabs>
        <w:tab w:val="left" w:pos="0"/>
      </w:tabs>
      <w:spacing w:before="240" w:after="60"/>
      <w:ind w:left="1440" w:hanging="1440"/>
      <w:outlineLvl w:val="7"/>
    </w:pPr>
    <w:rPr>
      <w:rFonts w:ascii="Calibri" w:hAnsi="Calibri" w:cs="Times New Roman"/>
      <w:i/>
      <w:iCs/>
      <w:szCs w:val="24"/>
    </w:rPr>
  </w:style>
  <w:style w:type="paragraph" w:styleId="Ttulo9">
    <w:name w:val="heading 9"/>
    <w:basedOn w:val="Normal"/>
    <w:next w:val="Normal"/>
    <w:qFormat/>
    <w:rsid w:val="009A35E3"/>
    <w:pPr>
      <w:tabs>
        <w:tab w:val="left" w:pos="0"/>
      </w:tabs>
      <w:spacing w:before="240" w:after="60"/>
      <w:ind w:left="1584" w:hanging="1584"/>
      <w:outlineLvl w:val="8"/>
    </w:pPr>
    <w:rPr>
      <w:rFonts w:ascii="Cambria" w:hAnsi="Cambria" w:cs="Times New Roman"/>
      <w:sz w:val="22"/>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WW8Num1z0">
    <w:name w:val="WW8Num1z0"/>
    <w:rsid w:val="009A35E3"/>
  </w:style>
  <w:style w:type="character" w:customStyle="1" w:styleId="WW8Num1z1">
    <w:name w:val="WW8Num1z1"/>
    <w:rsid w:val="009A35E3"/>
  </w:style>
  <w:style w:type="character" w:customStyle="1" w:styleId="WW8Num1z2">
    <w:name w:val="WW8Num1z2"/>
    <w:rsid w:val="009A35E3"/>
  </w:style>
  <w:style w:type="character" w:customStyle="1" w:styleId="WW8Num1z3">
    <w:name w:val="WW8Num1z3"/>
    <w:rsid w:val="009A35E3"/>
  </w:style>
  <w:style w:type="character" w:customStyle="1" w:styleId="WW8Num1z4">
    <w:name w:val="WW8Num1z4"/>
    <w:rsid w:val="009A35E3"/>
  </w:style>
  <w:style w:type="character" w:customStyle="1" w:styleId="WW8Num1z5">
    <w:name w:val="WW8Num1z5"/>
    <w:rsid w:val="009A35E3"/>
  </w:style>
  <w:style w:type="character" w:customStyle="1" w:styleId="WW8Num1z6">
    <w:name w:val="WW8Num1z6"/>
    <w:rsid w:val="009A35E3"/>
  </w:style>
  <w:style w:type="character" w:customStyle="1" w:styleId="WW8Num1z7">
    <w:name w:val="WW8Num1z7"/>
    <w:rsid w:val="009A35E3"/>
  </w:style>
  <w:style w:type="character" w:customStyle="1" w:styleId="WW8Num1z8">
    <w:name w:val="WW8Num1z8"/>
    <w:rsid w:val="009A35E3"/>
  </w:style>
  <w:style w:type="character" w:customStyle="1" w:styleId="WW8Num2z0">
    <w:name w:val="WW8Num2z0"/>
    <w:rsid w:val="009A35E3"/>
    <w:rPr>
      <w:rFonts w:cs="Arial" w:hint="default"/>
      <w:b/>
      <w:i/>
      <w:sz w:val="16"/>
      <w:szCs w:val="16"/>
    </w:rPr>
  </w:style>
  <w:style w:type="character" w:customStyle="1" w:styleId="WW8Num3z0">
    <w:name w:val="WW8Num3z0"/>
    <w:rsid w:val="009A35E3"/>
    <w:rPr>
      <w:rFonts w:eastAsia="Symbol" w:cs="Arial" w:hint="default"/>
      <w:i/>
      <w:sz w:val="20"/>
    </w:rPr>
  </w:style>
  <w:style w:type="character" w:customStyle="1" w:styleId="WW8Num4z0">
    <w:name w:val="WW8Num4z0"/>
    <w:rsid w:val="009A35E3"/>
    <w:rPr>
      <w:rFonts w:ascii="ZapfHumnst BT" w:hAnsi="ZapfHumnst BT" w:cs="ZapfHumnst BT" w:hint="default"/>
      <w:b/>
      <w:i w:val="0"/>
      <w:sz w:val="20"/>
      <w:szCs w:val="20"/>
    </w:rPr>
  </w:style>
  <w:style w:type="character" w:customStyle="1" w:styleId="WW8Num4z1">
    <w:name w:val="WW8Num4z1"/>
    <w:rsid w:val="009A35E3"/>
    <w:rPr>
      <w:rFonts w:ascii="ZapfHumnst BT" w:hAnsi="ZapfHumnst BT" w:cs="ZapfHumnst BT" w:hint="default"/>
      <w:b w:val="0"/>
      <w:i w:val="0"/>
      <w:sz w:val="20"/>
      <w:szCs w:val="20"/>
    </w:rPr>
  </w:style>
  <w:style w:type="character" w:customStyle="1" w:styleId="WW8Num4z5">
    <w:name w:val="WW8Num4z5"/>
    <w:rsid w:val="009A35E3"/>
    <w:rPr>
      <w:rFonts w:ascii="ZapfHumnst BT" w:hAnsi="ZapfHumnst BT" w:cs="ZapfHumnst BT" w:hint="default"/>
      <w:b w:val="0"/>
      <w:i w:val="0"/>
      <w:sz w:val="20"/>
      <w:szCs w:val="22"/>
    </w:rPr>
  </w:style>
  <w:style w:type="character" w:customStyle="1" w:styleId="WW8Num4z6">
    <w:name w:val="WW8Num4z6"/>
    <w:rsid w:val="009A35E3"/>
    <w:rPr>
      <w:rFonts w:hint="default"/>
    </w:rPr>
  </w:style>
  <w:style w:type="character" w:customStyle="1" w:styleId="WW8Num5z0">
    <w:name w:val="WW8Num5z0"/>
    <w:rsid w:val="009A35E3"/>
    <w:rPr>
      <w:rFonts w:ascii="ZapfHumnst BT" w:hAnsi="ZapfHumnst BT" w:cs="ZapfHumnst BT" w:hint="default"/>
      <w:b/>
      <w:i w:val="0"/>
      <w:sz w:val="20"/>
      <w:szCs w:val="20"/>
    </w:rPr>
  </w:style>
  <w:style w:type="character" w:customStyle="1" w:styleId="WW8Num5z1">
    <w:name w:val="WW8Num5z1"/>
    <w:rsid w:val="009A35E3"/>
    <w:rPr>
      <w:rFonts w:ascii="ZapfHumnst BT" w:eastAsia="Wingdings" w:hAnsi="ZapfHumnst BT" w:cs="ZapfHumnst BT" w:hint="default"/>
      <w:b w:val="0"/>
      <w:i w:val="0"/>
      <w:sz w:val="20"/>
      <w:szCs w:val="20"/>
    </w:rPr>
  </w:style>
  <w:style w:type="character" w:customStyle="1" w:styleId="WW8Num5z5">
    <w:name w:val="WW8Num5z5"/>
    <w:rsid w:val="009A35E3"/>
    <w:rPr>
      <w:rFonts w:ascii="ZapfHumnst BT" w:hAnsi="ZapfHumnst BT" w:cs="ZapfHumnst BT" w:hint="default"/>
      <w:b w:val="0"/>
      <w:i w:val="0"/>
      <w:sz w:val="20"/>
      <w:szCs w:val="22"/>
    </w:rPr>
  </w:style>
  <w:style w:type="character" w:customStyle="1" w:styleId="WW8Num5z6">
    <w:name w:val="WW8Num5z6"/>
    <w:rsid w:val="009A35E3"/>
    <w:rPr>
      <w:rFonts w:hint="default"/>
    </w:rPr>
  </w:style>
  <w:style w:type="character" w:customStyle="1" w:styleId="WW8Num6z0">
    <w:name w:val="WW8Num6z0"/>
    <w:rsid w:val="009A35E3"/>
    <w:rPr>
      <w:rFonts w:ascii="ZapfHumnst BT" w:hAnsi="ZapfHumnst BT" w:cs="ZapfHumnst BT" w:hint="default"/>
      <w:b/>
      <w:i w:val="0"/>
      <w:sz w:val="20"/>
      <w:szCs w:val="20"/>
    </w:rPr>
  </w:style>
  <w:style w:type="character" w:customStyle="1" w:styleId="WW8Num6z1">
    <w:name w:val="WW8Num6z1"/>
    <w:rsid w:val="009A35E3"/>
    <w:rPr>
      <w:rFonts w:ascii="ZapfHumnst BT" w:hAnsi="ZapfHumnst BT" w:cs="ZapfHumnst BT" w:hint="default"/>
      <w:b w:val="0"/>
      <w:i w:val="0"/>
      <w:sz w:val="20"/>
      <w:szCs w:val="20"/>
    </w:rPr>
  </w:style>
  <w:style w:type="character" w:customStyle="1" w:styleId="WW8Num6z5">
    <w:name w:val="WW8Num6z5"/>
    <w:rsid w:val="009A35E3"/>
    <w:rPr>
      <w:rFonts w:ascii="ZapfHumnst BT" w:hAnsi="ZapfHumnst BT" w:cs="ZapfHumnst BT" w:hint="default"/>
      <w:b w:val="0"/>
      <w:i w:val="0"/>
      <w:sz w:val="20"/>
      <w:szCs w:val="22"/>
    </w:rPr>
  </w:style>
  <w:style w:type="character" w:customStyle="1" w:styleId="WW8Num6z6">
    <w:name w:val="WW8Num6z6"/>
    <w:rsid w:val="009A35E3"/>
    <w:rPr>
      <w:rFonts w:hint="default"/>
    </w:rPr>
  </w:style>
  <w:style w:type="character" w:customStyle="1" w:styleId="Fontepargpadro3">
    <w:name w:val="Fonte parág. padrão3"/>
    <w:rsid w:val="009A35E3"/>
  </w:style>
  <w:style w:type="character" w:customStyle="1" w:styleId="WW8Num2z5">
    <w:name w:val="WW8Num2z5"/>
    <w:rsid w:val="009A35E3"/>
    <w:rPr>
      <w:rFonts w:ascii="Arial Narrow" w:hAnsi="Arial Narrow" w:cs="Arial Narrow" w:hint="default"/>
      <w:b w:val="0"/>
      <w:i w:val="0"/>
      <w:sz w:val="22"/>
      <w:szCs w:val="22"/>
    </w:rPr>
  </w:style>
  <w:style w:type="character" w:customStyle="1" w:styleId="WW8Num2z6">
    <w:name w:val="WW8Num2z6"/>
    <w:rsid w:val="009A35E3"/>
    <w:rPr>
      <w:rFonts w:hint="default"/>
    </w:rPr>
  </w:style>
  <w:style w:type="character" w:customStyle="1" w:styleId="WW8Num3z5">
    <w:name w:val="WW8Num3z5"/>
    <w:rsid w:val="009A35E3"/>
    <w:rPr>
      <w:rFonts w:ascii="Arial Narrow" w:hAnsi="Arial Narrow" w:cs="Arial Narrow" w:hint="default"/>
      <w:b w:val="0"/>
      <w:i w:val="0"/>
      <w:sz w:val="22"/>
      <w:szCs w:val="22"/>
    </w:rPr>
  </w:style>
  <w:style w:type="character" w:customStyle="1" w:styleId="WW8Num3z6">
    <w:name w:val="WW8Num3z6"/>
    <w:rsid w:val="009A35E3"/>
    <w:rPr>
      <w:rFonts w:hint="default"/>
    </w:rPr>
  </w:style>
  <w:style w:type="character" w:customStyle="1" w:styleId="WW8Num4z2">
    <w:name w:val="WW8Num4z2"/>
    <w:rsid w:val="009A35E3"/>
  </w:style>
  <w:style w:type="character" w:customStyle="1" w:styleId="WW8Num4z3">
    <w:name w:val="WW8Num4z3"/>
    <w:rsid w:val="009A35E3"/>
  </w:style>
  <w:style w:type="character" w:customStyle="1" w:styleId="WW8Num4z4">
    <w:name w:val="WW8Num4z4"/>
    <w:rsid w:val="009A35E3"/>
  </w:style>
  <w:style w:type="character" w:customStyle="1" w:styleId="WW8Num4z7">
    <w:name w:val="WW8Num4z7"/>
    <w:rsid w:val="009A35E3"/>
  </w:style>
  <w:style w:type="character" w:customStyle="1" w:styleId="WW8Num4z8">
    <w:name w:val="WW8Num4z8"/>
    <w:rsid w:val="009A35E3"/>
  </w:style>
  <w:style w:type="character" w:customStyle="1" w:styleId="WW8Num5z2">
    <w:name w:val="WW8Num5z2"/>
    <w:rsid w:val="009A35E3"/>
    <w:rPr>
      <w:rFonts w:ascii="Wingdings" w:hAnsi="Wingdings" w:cs="Wingdings" w:hint="default"/>
    </w:rPr>
  </w:style>
  <w:style w:type="character" w:customStyle="1" w:styleId="WW8Num5z3">
    <w:name w:val="WW8Num5z3"/>
    <w:rsid w:val="009A35E3"/>
    <w:rPr>
      <w:rFonts w:ascii="Symbol" w:hAnsi="Symbol" w:cs="Symbol" w:hint="default"/>
    </w:rPr>
  </w:style>
  <w:style w:type="character" w:customStyle="1" w:styleId="WW8Num6z2">
    <w:name w:val="WW8Num6z2"/>
    <w:rsid w:val="009A35E3"/>
    <w:rPr>
      <w:rFonts w:hint="default"/>
      <w:i/>
    </w:rPr>
  </w:style>
  <w:style w:type="character" w:customStyle="1" w:styleId="WW8Num7z0">
    <w:name w:val="WW8Num7z0"/>
    <w:rsid w:val="009A35E3"/>
    <w:rPr>
      <w:rFonts w:ascii="Times New Roman" w:eastAsia="Times New Roman" w:hAnsi="Times New Roman" w:cs="Times New Roman" w:hint="default"/>
    </w:rPr>
  </w:style>
  <w:style w:type="character" w:customStyle="1" w:styleId="WW8Num7z1">
    <w:name w:val="WW8Num7z1"/>
    <w:rsid w:val="009A35E3"/>
    <w:rPr>
      <w:rFonts w:ascii="Courier New" w:hAnsi="Courier New" w:cs="Courier New" w:hint="default"/>
    </w:rPr>
  </w:style>
  <w:style w:type="character" w:customStyle="1" w:styleId="WW8Num7z2">
    <w:name w:val="WW8Num7z2"/>
    <w:rsid w:val="009A35E3"/>
    <w:rPr>
      <w:rFonts w:ascii="Wingdings" w:hAnsi="Wingdings" w:cs="Wingdings" w:hint="default"/>
    </w:rPr>
  </w:style>
  <w:style w:type="character" w:customStyle="1" w:styleId="WW8Num7z3">
    <w:name w:val="WW8Num7z3"/>
    <w:rsid w:val="009A35E3"/>
    <w:rPr>
      <w:rFonts w:ascii="Symbol" w:hAnsi="Symbol" w:cs="Symbol" w:hint="default"/>
    </w:rPr>
  </w:style>
  <w:style w:type="character" w:customStyle="1" w:styleId="WW8Num8z0">
    <w:name w:val="WW8Num8z0"/>
    <w:rsid w:val="009A35E3"/>
    <w:rPr>
      <w:rFonts w:eastAsia="Symbol" w:cs="Arial" w:hint="default"/>
      <w:i/>
      <w:sz w:val="20"/>
    </w:rPr>
  </w:style>
  <w:style w:type="character" w:customStyle="1" w:styleId="WW8Num8z1">
    <w:name w:val="WW8Num8z1"/>
    <w:rsid w:val="009A35E3"/>
  </w:style>
  <w:style w:type="character" w:customStyle="1" w:styleId="WW8Num8z2">
    <w:name w:val="WW8Num8z2"/>
    <w:rsid w:val="009A35E3"/>
  </w:style>
  <w:style w:type="character" w:customStyle="1" w:styleId="WW8Num8z3">
    <w:name w:val="WW8Num8z3"/>
    <w:rsid w:val="009A35E3"/>
  </w:style>
  <w:style w:type="character" w:customStyle="1" w:styleId="WW8Num8z4">
    <w:name w:val="WW8Num8z4"/>
    <w:rsid w:val="009A35E3"/>
  </w:style>
  <w:style w:type="character" w:customStyle="1" w:styleId="WW8Num8z5">
    <w:name w:val="WW8Num8z5"/>
    <w:rsid w:val="009A35E3"/>
  </w:style>
  <w:style w:type="character" w:customStyle="1" w:styleId="WW8Num8z6">
    <w:name w:val="WW8Num8z6"/>
    <w:rsid w:val="009A35E3"/>
  </w:style>
  <w:style w:type="character" w:customStyle="1" w:styleId="WW8Num8z7">
    <w:name w:val="WW8Num8z7"/>
    <w:rsid w:val="009A35E3"/>
  </w:style>
  <w:style w:type="character" w:customStyle="1" w:styleId="WW8Num8z8">
    <w:name w:val="WW8Num8z8"/>
    <w:rsid w:val="009A35E3"/>
  </w:style>
  <w:style w:type="character" w:customStyle="1" w:styleId="WW8Num9z0">
    <w:name w:val="WW8Num9z0"/>
    <w:rsid w:val="009A35E3"/>
    <w:rPr>
      <w:rFonts w:ascii="Courier New" w:hAnsi="Courier New" w:cs="Courier New" w:hint="default"/>
    </w:rPr>
  </w:style>
  <w:style w:type="character" w:customStyle="1" w:styleId="WW8Num9z2">
    <w:name w:val="WW8Num9z2"/>
    <w:rsid w:val="009A35E3"/>
    <w:rPr>
      <w:rFonts w:ascii="Wingdings" w:hAnsi="Wingdings" w:cs="Wingdings" w:hint="default"/>
    </w:rPr>
  </w:style>
  <w:style w:type="character" w:customStyle="1" w:styleId="WW8Num9z3">
    <w:name w:val="WW8Num9z3"/>
    <w:rsid w:val="009A35E3"/>
    <w:rPr>
      <w:rFonts w:ascii="Symbol" w:hAnsi="Symbol" w:cs="Symbol" w:hint="default"/>
    </w:rPr>
  </w:style>
  <w:style w:type="character" w:customStyle="1" w:styleId="WW8Num10z0">
    <w:name w:val="WW8Num10z0"/>
    <w:rsid w:val="009A35E3"/>
    <w:rPr>
      <w:rFonts w:ascii="ZapfHumnst BT" w:hAnsi="ZapfHumnst BT" w:cs="ZapfHumnst BT" w:hint="default"/>
      <w:b w:val="0"/>
      <w:i w:val="0"/>
      <w:sz w:val="20"/>
      <w:szCs w:val="20"/>
    </w:rPr>
  </w:style>
  <w:style w:type="character" w:customStyle="1" w:styleId="WW8Num10z5">
    <w:name w:val="WW8Num10z5"/>
    <w:rsid w:val="009A35E3"/>
    <w:rPr>
      <w:rFonts w:ascii="Arial Narrow" w:hAnsi="Arial Narrow" w:cs="Arial Narrow" w:hint="default"/>
      <w:b w:val="0"/>
      <w:i w:val="0"/>
      <w:sz w:val="22"/>
      <w:szCs w:val="22"/>
    </w:rPr>
  </w:style>
  <w:style w:type="character" w:customStyle="1" w:styleId="WW8Num10z6">
    <w:name w:val="WW8Num10z6"/>
    <w:rsid w:val="009A35E3"/>
    <w:rPr>
      <w:rFonts w:hint="default"/>
    </w:rPr>
  </w:style>
  <w:style w:type="character" w:customStyle="1" w:styleId="WW8Num11z0">
    <w:name w:val="WW8Num11z0"/>
    <w:rsid w:val="009A35E3"/>
    <w:rPr>
      <w:rFonts w:ascii="Courier New" w:hAnsi="Courier New" w:cs="Courier New" w:hint="default"/>
    </w:rPr>
  </w:style>
  <w:style w:type="character" w:customStyle="1" w:styleId="WW8Num11z2">
    <w:name w:val="WW8Num11z2"/>
    <w:rsid w:val="009A35E3"/>
    <w:rPr>
      <w:rFonts w:ascii="Wingdings" w:hAnsi="Wingdings" w:cs="Wingdings" w:hint="default"/>
    </w:rPr>
  </w:style>
  <w:style w:type="character" w:customStyle="1" w:styleId="WW8Num11z3">
    <w:name w:val="WW8Num11z3"/>
    <w:rsid w:val="009A35E3"/>
    <w:rPr>
      <w:rFonts w:ascii="Symbol" w:hAnsi="Symbol" w:cs="Symbol" w:hint="default"/>
    </w:rPr>
  </w:style>
  <w:style w:type="character" w:customStyle="1" w:styleId="WW8Num12z0">
    <w:name w:val="WW8Num12z0"/>
    <w:rsid w:val="009A35E3"/>
    <w:rPr>
      <w:rFonts w:ascii="Courier New" w:hAnsi="Courier New" w:cs="Courier New" w:hint="default"/>
    </w:rPr>
  </w:style>
  <w:style w:type="character" w:customStyle="1" w:styleId="WW8Num12z2">
    <w:name w:val="WW8Num12z2"/>
    <w:rsid w:val="009A35E3"/>
    <w:rPr>
      <w:rFonts w:ascii="Wingdings" w:hAnsi="Wingdings" w:cs="Wingdings" w:hint="default"/>
    </w:rPr>
  </w:style>
  <w:style w:type="character" w:customStyle="1" w:styleId="WW8Num12z3">
    <w:name w:val="WW8Num12z3"/>
    <w:rsid w:val="009A35E3"/>
    <w:rPr>
      <w:rFonts w:ascii="Symbol" w:hAnsi="Symbol" w:cs="Symbol" w:hint="default"/>
    </w:rPr>
  </w:style>
  <w:style w:type="character" w:customStyle="1" w:styleId="WW8Num13z0">
    <w:name w:val="WW8Num13z0"/>
    <w:rsid w:val="009A35E3"/>
    <w:rPr>
      <w:rFonts w:ascii="ZapfHumnst BT" w:hAnsi="ZapfHumnst BT" w:cs="ZapfHumnst BT" w:hint="default"/>
      <w:b/>
      <w:i w:val="0"/>
      <w:sz w:val="20"/>
      <w:szCs w:val="20"/>
    </w:rPr>
  </w:style>
  <w:style w:type="character" w:customStyle="1" w:styleId="WW8Num13z1">
    <w:name w:val="WW8Num13z1"/>
    <w:rsid w:val="009A35E3"/>
    <w:rPr>
      <w:rFonts w:ascii="ZapfHumnst BT" w:hAnsi="ZapfHumnst BT" w:cs="ZapfHumnst BT" w:hint="default"/>
      <w:b w:val="0"/>
      <w:i w:val="0"/>
      <w:sz w:val="20"/>
      <w:szCs w:val="20"/>
    </w:rPr>
  </w:style>
  <w:style w:type="character" w:customStyle="1" w:styleId="WW8Num13z5">
    <w:name w:val="WW8Num13z5"/>
    <w:rsid w:val="009A35E3"/>
    <w:rPr>
      <w:rFonts w:ascii="ZapfHumnst BT" w:hAnsi="ZapfHumnst BT" w:cs="ZapfHumnst BT" w:hint="default"/>
      <w:b w:val="0"/>
      <w:i w:val="0"/>
      <w:sz w:val="20"/>
      <w:szCs w:val="22"/>
    </w:rPr>
  </w:style>
  <w:style w:type="character" w:customStyle="1" w:styleId="WW8Num13z6">
    <w:name w:val="WW8Num13z6"/>
    <w:rsid w:val="009A35E3"/>
    <w:rPr>
      <w:rFonts w:hint="default"/>
    </w:rPr>
  </w:style>
  <w:style w:type="character" w:customStyle="1" w:styleId="WW8Num14z0">
    <w:name w:val="WW8Num14z0"/>
    <w:rsid w:val="009A35E3"/>
    <w:rPr>
      <w:rFonts w:ascii="Courier New" w:hAnsi="Courier New" w:cs="Courier New" w:hint="default"/>
    </w:rPr>
  </w:style>
  <w:style w:type="character" w:customStyle="1" w:styleId="WW8Num14z2">
    <w:name w:val="WW8Num14z2"/>
    <w:rsid w:val="009A35E3"/>
    <w:rPr>
      <w:rFonts w:ascii="Wingdings" w:hAnsi="Wingdings" w:cs="Wingdings" w:hint="default"/>
    </w:rPr>
  </w:style>
  <w:style w:type="character" w:customStyle="1" w:styleId="WW8Num14z3">
    <w:name w:val="WW8Num14z3"/>
    <w:rsid w:val="009A35E3"/>
    <w:rPr>
      <w:rFonts w:ascii="Symbol" w:hAnsi="Symbol" w:cs="Symbol" w:hint="default"/>
    </w:rPr>
  </w:style>
  <w:style w:type="character" w:customStyle="1" w:styleId="Fontepargpadro2">
    <w:name w:val="Fonte parág. padrão2"/>
    <w:rsid w:val="009A35E3"/>
  </w:style>
  <w:style w:type="character" w:styleId="Nmerodepgina">
    <w:name w:val="page number"/>
    <w:basedOn w:val="Fontepargpadro2"/>
    <w:rsid w:val="009A35E3"/>
  </w:style>
  <w:style w:type="character" w:customStyle="1" w:styleId="style11">
    <w:name w:val="style11"/>
    <w:rsid w:val="009A35E3"/>
    <w:rPr>
      <w:rFonts w:ascii="Verdana" w:hAnsi="Verdana" w:cs="Verdana" w:hint="default"/>
      <w:b/>
      <w:bCs/>
      <w:color w:val="333333"/>
      <w:sz w:val="18"/>
      <w:szCs w:val="18"/>
    </w:rPr>
  </w:style>
  <w:style w:type="character" w:customStyle="1" w:styleId="style21">
    <w:name w:val="style21"/>
    <w:rsid w:val="009A35E3"/>
    <w:rPr>
      <w:rFonts w:ascii="Arial" w:hAnsi="Arial" w:cs="Arial" w:hint="default"/>
      <w:b/>
      <w:bCs/>
      <w:sz w:val="21"/>
      <w:szCs w:val="21"/>
    </w:rPr>
  </w:style>
  <w:style w:type="character" w:styleId="Hyperlink">
    <w:name w:val="Hyperlink"/>
    <w:rsid w:val="009A35E3"/>
    <w:rPr>
      <w:color w:val="0000FF"/>
      <w:u w:val="single"/>
    </w:rPr>
  </w:style>
  <w:style w:type="character" w:customStyle="1" w:styleId="Forte1">
    <w:name w:val="Forte1"/>
    <w:rsid w:val="009A35E3"/>
    <w:rPr>
      <w:b/>
    </w:rPr>
  </w:style>
  <w:style w:type="character" w:customStyle="1" w:styleId="recuob1">
    <w:name w:val="recuob1"/>
    <w:basedOn w:val="Fontepargpadro2"/>
    <w:rsid w:val="009A35E3"/>
  </w:style>
  <w:style w:type="character" w:customStyle="1" w:styleId="WW8Num2z2">
    <w:name w:val="WW8Num2z2"/>
    <w:rsid w:val="009A35E3"/>
    <w:rPr>
      <w:sz w:val="24"/>
    </w:rPr>
  </w:style>
  <w:style w:type="character" w:customStyle="1" w:styleId="WW8Num10z2">
    <w:name w:val="WW8Num10z2"/>
    <w:rsid w:val="009A35E3"/>
    <w:rPr>
      <w:sz w:val="24"/>
    </w:rPr>
  </w:style>
  <w:style w:type="character" w:customStyle="1" w:styleId="WW8Num14z1">
    <w:name w:val="WW8Num14z1"/>
    <w:rsid w:val="009A35E3"/>
    <w:rPr>
      <w:rFonts w:ascii="Courier New" w:hAnsi="Courier New" w:cs="Courier New"/>
    </w:rPr>
  </w:style>
  <w:style w:type="character" w:customStyle="1" w:styleId="WW8Num15z0">
    <w:name w:val="WW8Num15z0"/>
    <w:rsid w:val="009A35E3"/>
    <w:rPr>
      <w:rFonts w:ascii="Arial" w:hAnsi="Arial" w:cs="Arial"/>
      <w:sz w:val="24"/>
    </w:rPr>
  </w:style>
  <w:style w:type="character" w:customStyle="1" w:styleId="WW8Num15z2">
    <w:name w:val="WW8Num15z2"/>
    <w:rsid w:val="009A35E3"/>
    <w:rPr>
      <w:sz w:val="24"/>
    </w:rPr>
  </w:style>
  <w:style w:type="character" w:customStyle="1" w:styleId="Fontepargpadro1">
    <w:name w:val="Fonte parág. padrão1"/>
    <w:rsid w:val="009A35E3"/>
  </w:style>
  <w:style w:type="character" w:customStyle="1" w:styleId="TextodebaloChar">
    <w:name w:val="Texto de balão Char"/>
    <w:rsid w:val="009A35E3"/>
    <w:rPr>
      <w:rFonts w:ascii="Tahoma" w:hAnsi="Tahoma" w:cs="Tahoma"/>
      <w:sz w:val="16"/>
      <w:szCs w:val="16"/>
    </w:rPr>
  </w:style>
  <w:style w:type="character" w:customStyle="1" w:styleId="CorpodetextoChar">
    <w:name w:val="Corpo de texto Char"/>
    <w:rsid w:val="009A35E3"/>
    <w:rPr>
      <w:rFonts w:ascii="Arial" w:hAnsi="Arial" w:cs="Arial"/>
      <w:sz w:val="24"/>
    </w:rPr>
  </w:style>
  <w:style w:type="character" w:customStyle="1" w:styleId="TtuloChar">
    <w:name w:val="Título Char"/>
    <w:rsid w:val="009A35E3"/>
    <w:rPr>
      <w:sz w:val="40"/>
    </w:rPr>
  </w:style>
  <w:style w:type="character" w:customStyle="1" w:styleId="Ttulo6Char">
    <w:name w:val="Título 6 Char"/>
    <w:rsid w:val="009A35E3"/>
    <w:rPr>
      <w:rFonts w:ascii="Calibri" w:hAnsi="Calibri" w:cs="Calibri"/>
      <w:b/>
      <w:bCs/>
      <w:sz w:val="22"/>
      <w:szCs w:val="22"/>
    </w:rPr>
  </w:style>
  <w:style w:type="character" w:customStyle="1" w:styleId="Ttulo7Char">
    <w:name w:val="Título 7 Char"/>
    <w:rsid w:val="009A35E3"/>
    <w:rPr>
      <w:rFonts w:ascii="Calibri" w:hAnsi="Calibri" w:cs="Calibri"/>
      <w:sz w:val="24"/>
      <w:szCs w:val="24"/>
    </w:rPr>
  </w:style>
  <w:style w:type="character" w:customStyle="1" w:styleId="Ttulo8Char">
    <w:name w:val="Título 8 Char"/>
    <w:rsid w:val="009A35E3"/>
    <w:rPr>
      <w:rFonts w:ascii="Calibri" w:hAnsi="Calibri" w:cs="Calibri"/>
      <w:i/>
      <w:iCs/>
      <w:sz w:val="24"/>
      <w:szCs w:val="24"/>
    </w:rPr>
  </w:style>
  <w:style w:type="character" w:customStyle="1" w:styleId="Ttulo9Char">
    <w:name w:val="Título 9 Char"/>
    <w:rsid w:val="009A35E3"/>
    <w:rPr>
      <w:rFonts w:ascii="Cambria" w:hAnsi="Cambria" w:cs="Cambria"/>
      <w:sz w:val="22"/>
      <w:szCs w:val="22"/>
    </w:rPr>
  </w:style>
  <w:style w:type="character" w:customStyle="1" w:styleId="TextoNivel2Char">
    <w:name w:val="Texto Nivel2 Char"/>
    <w:rsid w:val="009A35E3"/>
    <w:rPr>
      <w:rFonts w:ascii="Arial" w:hAnsi="Arial" w:cs="Arial"/>
      <w:sz w:val="24"/>
    </w:rPr>
  </w:style>
  <w:style w:type="character" w:customStyle="1" w:styleId="TextoItensChar">
    <w:name w:val="Texto Itens Char"/>
    <w:rsid w:val="009A35E3"/>
    <w:rPr>
      <w:rFonts w:ascii="Arial" w:hAnsi="Arial" w:cs="Arial"/>
      <w:sz w:val="24"/>
    </w:rPr>
  </w:style>
  <w:style w:type="paragraph" w:customStyle="1" w:styleId="Ttulo20">
    <w:name w:val="Título2"/>
    <w:basedOn w:val="Normal"/>
    <w:next w:val="Corpodetexto"/>
    <w:rsid w:val="009A35E3"/>
    <w:pPr>
      <w:keepNext/>
      <w:spacing w:before="240" w:after="120"/>
    </w:pPr>
    <w:rPr>
      <w:rFonts w:ascii="Liberation Sans" w:eastAsia="Microsoft YaHei" w:hAnsi="Liberation Sans" w:cs="Mangal"/>
      <w:sz w:val="28"/>
      <w:szCs w:val="28"/>
    </w:rPr>
  </w:style>
  <w:style w:type="paragraph" w:styleId="Corpodetexto">
    <w:name w:val="Body Text"/>
    <w:basedOn w:val="Normal"/>
    <w:rsid w:val="009A35E3"/>
    <w:pPr>
      <w:spacing w:line="360" w:lineRule="auto"/>
      <w:jc w:val="both"/>
    </w:pPr>
  </w:style>
  <w:style w:type="paragraph" w:styleId="Lista">
    <w:name w:val="List"/>
    <w:basedOn w:val="Corpodetexto"/>
    <w:rsid w:val="009A35E3"/>
    <w:rPr>
      <w:rFonts w:cs="Tahoma"/>
    </w:rPr>
  </w:style>
  <w:style w:type="paragraph" w:styleId="Legenda">
    <w:name w:val="caption"/>
    <w:basedOn w:val="Normal"/>
    <w:qFormat/>
    <w:rsid w:val="009A35E3"/>
    <w:pPr>
      <w:suppressLineNumbers/>
      <w:spacing w:before="120" w:after="120"/>
    </w:pPr>
    <w:rPr>
      <w:rFonts w:cs="Mangal"/>
      <w:i/>
      <w:iCs/>
      <w:szCs w:val="24"/>
    </w:rPr>
  </w:style>
  <w:style w:type="paragraph" w:customStyle="1" w:styleId="ndice">
    <w:name w:val="Índice"/>
    <w:basedOn w:val="Normal"/>
    <w:rsid w:val="009A35E3"/>
    <w:pPr>
      <w:suppressLineNumbers/>
    </w:pPr>
    <w:rPr>
      <w:rFonts w:cs="Tahoma"/>
    </w:rPr>
  </w:style>
  <w:style w:type="paragraph" w:customStyle="1" w:styleId="Ttulo10">
    <w:name w:val="Título1"/>
    <w:basedOn w:val="Normal"/>
    <w:next w:val="Corpodetexto"/>
    <w:rsid w:val="009A35E3"/>
    <w:pPr>
      <w:jc w:val="center"/>
    </w:pPr>
    <w:rPr>
      <w:rFonts w:ascii="Times New Roman" w:hAnsi="Times New Roman" w:cs="Times New Roman"/>
      <w:sz w:val="40"/>
    </w:rPr>
  </w:style>
  <w:style w:type="paragraph" w:styleId="Recuodecorpodetexto">
    <w:name w:val="Body Text Indent"/>
    <w:basedOn w:val="Normal"/>
    <w:rsid w:val="009A35E3"/>
    <w:pPr>
      <w:ind w:firstLine="720"/>
      <w:jc w:val="both"/>
    </w:pPr>
  </w:style>
  <w:style w:type="paragraph" w:styleId="Cabealho">
    <w:name w:val="header"/>
    <w:basedOn w:val="Normal"/>
    <w:rsid w:val="009A35E3"/>
    <w:pPr>
      <w:tabs>
        <w:tab w:val="center" w:pos="4419"/>
        <w:tab w:val="right" w:pos="8838"/>
      </w:tabs>
    </w:pPr>
  </w:style>
  <w:style w:type="paragraph" w:styleId="Rodap">
    <w:name w:val="footer"/>
    <w:basedOn w:val="Normal"/>
    <w:rsid w:val="009A35E3"/>
    <w:pPr>
      <w:tabs>
        <w:tab w:val="center" w:pos="4419"/>
        <w:tab w:val="right" w:pos="8838"/>
      </w:tabs>
    </w:pPr>
  </w:style>
  <w:style w:type="paragraph" w:customStyle="1" w:styleId="Recuodecorpodetexto22">
    <w:name w:val="Recuo de corpo de texto 22"/>
    <w:basedOn w:val="Normal"/>
    <w:rsid w:val="009A35E3"/>
    <w:pPr>
      <w:ind w:firstLine="851"/>
      <w:jc w:val="both"/>
    </w:pPr>
  </w:style>
  <w:style w:type="paragraph" w:customStyle="1" w:styleId="TextosemFormatao2">
    <w:name w:val="Texto sem Formatação2"/>
    <w:basedOn w:val="Normal"/>
    <w:rsid w:val="009A35E3"/>
    <w:pPr>
      <w:autoSpaceDE w:val="0"/>
    </w:pPr>
    <w:rPr>
      <w:rFonts w:ascii="Courier New" w:hAnsi="Courier New" w:cs="Courier New"/>
      <w:sz w:val="20"/>
    </w:rPr>
  </w:style>
  <w:style w:type="paragraph" w:customStyle="1" w:styleId="Recuodecorpodetexto32">
    <w:name w:val="Recuo de corpo de texto 32"/>
    <w:basedOn w:val="Normal"/>
    <w:rsid w:val="009A35E3"/>
    <w:pPr>
      <w:ind w:right="-1" w:firstLine="1418"/>
      <w:jc w:val="both"/>
    </w:pPr>
  </w:style>
  <w:style w:type="paragraph" w:customStyle="1" w:styleId="Ivo">
    <w:name w:val="Ivo"/>
    <w:basedOn w:val="Normal"/>
    <w:rsid w:val="009A35E3"/>
    <w:pPr>
      <w:spacing w:before="120" w:after="120" w:line="360" w:lineRule="auto"/>
      <w:jc w:val="both"/>
    </w:pPr>
    <w:rPr>
      <w:b/>
      <w:bCs/>
      <w:szCs w:val="24"/>
    </w:rPr>
  </w:style>
  <w:style w:type="paragraph" w:customStyle="1" w:styleId="Corpodetexto22">
    <w:name w:val="Corpo de texto 22"/>
    <w:basedOn w:val="Normal"/>
    <w:rsid w:val="009A35E3"/>
  </w:style>
  <w:style w:type="paragraph" w:customStyle="1" w:styleId="Corpodetexto32">
    <w:name w:val="Corpo de texto 32"/>
    <w:basedOn w:val="Normal"/>
    <w:rsid w:val="009A35E3"/>
    <w:pPr>
      <w:pBdr>
        <w:top w:val="single" w:sz="12" w:space="15" w:color="000000"/>
        <w:left w:val="single" w:sz="12" w:space="15" w:color="000000"/>
        <w:bottom w:val="single" w:sz="12" w:space="15" w:color="000000"/>
        <w:right w:val="single" w:sz="12" w:space="15" w:color="000000"/>
      </w:pBdr>
      <w:jc w:val="center"/>
    </w:pPr>
    <w:rPr>
      <w:rFonts w:ascii="Helv" w:hAnsi="Helv" w:cs="Helv"/>
      <w:b/>
      <w:color w:val="000000"/>
      <w:sz w:val="32"/>
    </w:rPr>
  </w:style>
  <w:style w:type="paragraph" w:customStyle="1" w:styleId="MapadoDocumento1">
    <w:name w:val="Mapa do Documento1"/>
    <w:basedOn w:val="Normal"/>
    <w:rsid w:val="009A35E3"/>
    <w:pPr>
      <w:shd w:val="clear" w:color="auto" w:fill="000080"/>
    </w:pPr>
    <w:rPr>
      <w:rFonts w:ascii="Tahoma" w:hAnsi="Tahoma" w:cs="Tahoma"/>
      <w:sz w:val="20"/>
    </w:rPr>
  </w:style>
  <w:style w:type="paragraph" w:styleId="NormalWeb">
    <w:name w:val="Normal (Web)"/>
    <w:basedOn w:val="Normal"/>
    <w:rsid w:val="009A35E3"/>
    <w:pPr>
      <w:spacing w:before="100" w:after="100"/>
    </w:pPr>
    <w:rPr>
      <w:rFonts w:ascii="Times New Roman" w:hAnsi="Times New Roman" w:cs="Times New Roman"/>
      <w:szCs w:val="24"/>
    </w:rPr>
  </w:style>
  <w:style w:type="paragraph" w:customStyle="1" w:styleId="recuo">
    <w:name w:val="recuo"/>
    <w:basedOn w:val="Normal"/>
    <w:rsid w:val="009A35E3"/>
    <w:pPr>
      <w:spacing w:before="100" w:after="100"/>
      <w:ind w:left="300"/>
    </w:pPr>
    <w:rPr>
      <w:rFonts w:ascii="Times New Roman" w:hAnsi="Times New Roman" w:cs="Times New Roman"/>
      <w:szCs w:val="24"/>
    </w:rPr>
  </w:style>
  <w:style w:type="paragraph" w:customStyle="1" w:styleId="Captulo">
    <w:name w:val="Capítulo"/>
    <w:basedOn w:val="Normal"/>
    <w:next w:val="Corpodetexto"/>
    <w:rsid w:val="009A35E3"/>
    <w:pPr>
      <w:keepNext/>
      <w:spacing w:before="240" w:after="120"/>
    </w:pPr>
    <w:rPr>
      <w:rFonts w:eastAsia="MS Mincho" w:cs="Tahoma"/>
      <w:sz w:val="28"/>
      <w:szCs w:val="28"/>
    </w:rPr>
  </w:style>
  <w:style w:type="paragraph" w:customStyle="1" w:styleId="Legenda1">
    <w:name w:val="Legenda1"/>
    <w:basedOn w:val="Normal"/>
    <w:rsid w:val="009A35E3"/>
    <w:pPr>
      <w:suppressLineNumbers/>
      <w:spacing w:before="120" w:after="120"/>
    </w:pPr>
    <w:rPr>
      <w:rFonts w:cs="Tahoma"/>
      <w:i/>
      <w:iCs/>
      <w:szCs w:val="24"/>
    </w:rPr>
  </w:style>
  <w:style w:type="paragraph" w:customStyle="1" w:styleId="Recuodecorpodetexto21">
    <w:name w:val="Recuo de corpo de texto 21"/>
    <w:basedOn w:val="Normal"/>
    <w:rsid w:val="009A35E3"/>
    <w:pPr>
      <w:ind w:firstLine="851"/>
      <w:jc w:val="both"/>
    </w:pPr>
  </w:style>
  <w:style w:type="paragraph" w:customStyle="1" w:styleId="TextosemFormatao1">
    <w:name w:val="Texto sem Formatação1"/>
    <w:basedOn w:val="Normal"/>
    <w:rsid w:val="009A35E3"/>
    <w:pPr>
      <w:autoSpaceDE w:val="0"/>
    </w:pPr>
    <w:rPr>
      <w:rFonts w:ascii="Courier New" w:hAnsi="Courier New" w:cs="Courier New"/>
      <w:sz w:val="20"/>
    </w:rPr>
  </w:style>
  <w:style w:type="paragraph" w:customStyle="1" w:styleId="Recuodecorpodetexto31">
    <w:name w:val="Recuo de corpo de texto 31"/>
    <w:basedOn w:val="Normal"/>
    <w:rsid w:val="009A35E3"/>
    <w:pPr>
      <w:ind w:right="-1" w:firstLine="1418"/>
      <w:jc w:val="both"/>
    </w:pPr>
  </w:style>
  <w:style w:type="paragraph" w:customStyle="1" w:styleId="Corpodetexto21">
    <w:name w:val="Corpo de texto 21"/>
    <w:basedOn w:val="Normal"/>
    <w:rsid w:val="009A35E3"/>
  </w:style>
  <w:style w:type="paragraph" w:customStyle="1" w:styleId="Corpodetexto31">
    <w:name w:val="Corpo de texto 31"/>
    <w:basedOn w:val="Normal"/>
    <w:rsid w:val="009A35E3"/>
    <w:pPr>
      <w:pBdr>
        <w:top w:val="single" w:sz="8" w:space="15" w:color="000000"/>
        <w:left w:val="single" w:sz="8" w:space="15" w:color="000000"/>
        <w:bottom w:val="single" w:sz="8" w:space="15" w:color="000000"/>
        <w:right w:val="single" w:sz="8" w:space="15" w:color="000000"/>
      </w:pBdr>
      <w:jc w:val="center"/>
    </w:pPr>
    <w:rPr>
      <w:rFonts w:ascii="Helv" w:hAnsi="Helv" w:cs="Helv"/>
      <w:b/>
      <w:color w:val="000000"/>
      <w:sz w:val="32"/>
    </w:rPr>
  </w:style>
  <w:style w:type="paragraph" w:styleId="Textodebalo">
    <w:name w:val="Balloon Text"/>
    <w:basedOn w:val="Normal"/>
    <w:rsid w:val="009A35E3"/>
    <w:rPr>
      <w:rFonts w:ascii="Tahoma" w:hAnsi="Tahoma" w:cs="Tahoma"/>
      <w:sz w:val="16"/>
      <w:szCs w:val="16"/>
    </w:rPr>
  </w:style>
  <w:style w:type="paragraph" w:styleId="PargrafodaLista">
    <w:name w:val="List Paragraph"/>
    <w:basedOn w:val="Normal"/>
    <w:uiPriority w:val="34"/>
    <w:qFormat/>
    <w:rsid w:val="009A35E3"/>
    <w:pPr>
      <w:ind w:left="708"/>
    </w:pPr>
  </w:style>
  <w:style w:type="paragraph" w:customStyle="1" w:styleId="TextoNivel2">
    <w:name w:val="Texto Nivel2"/>
    <w:basedOn w:val="Corpodetexto"/>
    <w:rsid w:val="009A35E3"/>
    <w:pPr>
      <w:tabs>
        <w:tab w:val="left" w:pos="0"/>
      </w:tabs>
      <w:spacing w:before="120" w:line="240" w:lineRule="auto"/>
    </w:pPr>
    <w:rPr>
      <w:sz w:val="20"/>
    </w:rPr>
  </w:style>
  <w:style w:type="paragraph" w:customStyle="1" w:styleId="TextoItens">
    <w:name w:val="Texto Itens"/>
    <w:basedOn w:val="Corpodetexto"/>
    <w:qFormat/>
    <w:rsid w:val="009A35E3"/>
    <w:pPr>
      <w:spacing w:line="240" w:lineRule="auto"/>
      <w:ind w:firstLine="1134"/>
    </w:pPr>
    <w:rPr>
      <w:sz w:val="20"/>
    </w:rPr>
  </w:style>
  <w:style w:type="paragraph" w:customStyle="1" w:styleId="Contedodatabela">
    <w:name w:val="Conteúdo da tabela"/>
    <w:basedOn w:val="Normal"/>
    <w:rsid w:val="009A35E3"/>
    <w:pPr>
      <w:suppressLineNumbers/>
    </w:pPr>
  </w:style>
  <w:style w:type="paragraph" w:customStyle="1" w:styleId="Ttulodetabela">
    <w:name w:val="Título de tabela"/>
    <w:basedOn w:val="Contedodatabela"/>
    <w:rsid w:val="009A35E3"/>
    <w:pPr>
      <w:jc w:val="center"/>
    </w:pPr>
    <w:rPr>
      <w:b/>
      <w:bCs/>
    </w:rPr>
  </w:style>
  <w:style w:type="character" w:styleId="nfase">
    <w:name w:val="Emphasis"/>
    <w:basedOn w:val="Fontepargpadro"/>
    <w:uiPriority w:val="20"/>
    <w:qFormat/>
    <w:rsid w:val="003E60E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8674605">
      <w:bodyDiv w:val="1"/>
      <w:marLeft w:val="0"/>
      <w:marRight w:val="0"/>
      <w:marTop w:val="0"/>
      <w:marBottom w:val="0"/>
      <w:divBdr>
        <w:top w:val="none" w:sz="0" w:space="0" w:color="auto"/>
        <w:left w:val="none" w:sz="0" w:space="0" w:color="auto"/>
        <w:bottom w:val="none" w:sz="0" w:space="0" w:color="auto"/>
        <w:right w:val="none" w:sz="0" w:space="0" w:color="auto"/>
      </w:divBdr>
    </w:div>
    <w:div w:id="1643805762">
      <w:bodyDiv w:val="1"/>
      <w:marLeft w:val="0"/>
      <w:marRight w:val="0"/>
      <w:marTop w:val="0"/>
      <w:marBottom w:val="0"/>
      <w:divBdr>
        <w:top w:val="none" w:sz="0" w:space="0" w:color="auto"/>
        <w:left w:val="none" w:sz="0" w:space="0" w:color="auto"/>
        <w:bottom w:val="none" w:sz="0" w:space="0" w:color="auto"/>
        <w:right w:val="none" w:sz="0" w:space="0" w:color="auto"/>
      </w:divBdr>
    </w:div>
    <w:div w:id="20652484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jpe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jpe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footer" Target="foot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17</Pages>
  <Words>8765</Words>
  <Characters>47333</Characters>
  <Application>Microsoft Office Word</Application>
  <DocSecurity>0</DocSecurity>
  <Lines>394</Lines>
  <Paragraphs>111</Paragraphs>
  <ScaleCrop>false</ScaleCrop>
  <HeadingPairs>
    <vt:vector size="2" baseType="variant">
      <vt:variant>
        <vt:lpstr>Título</vt:lpstr>
      </vt:variant>
      <vt:variant>
        <vt:i4>1</vt:i4>
      </vt:variant>
    </vt:vector>
  </HeadingPairs>
  <TitlesOfParts>
    <vt:vector size="1" baseType="lpstr">
      <vt:lpstr>1</vt:lpstr>
    </vt:vector>
  </TitlesOfParts>
  <Company>Microsoft</Company>
  <LinksUpToDate>false</LinksUpToDate>
  <CharactersWithSpaces>55987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creator>UFSM-RS</dc:creator>
  <cp:lastModifiedBy>paulo zanini</cp:lastModifiedBy>
  <cp:revision>2</cp:revision>
  <cp:lastPrinted>2013-09-26T11:53:00Z</cp:lastPrinted>
  <dcterms:created xsi:type="dcterms:W3CDTF">2021-07-27T11:36:00Z</dcterms:created>
  <dcterms:modified xsi:type="dcterms:W3CDTF">2021-07-27T11:36:00Z</dcterms:modified>
</cp:coreProperties>
</file>